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7410EC9E" w:rsidR="00D51F63" w:rsidRDefault="00D51F63" w:rsidP="00D51F63">
      <w:pPr>
        <w:pStyle w:val="CRCoverPage"/>
        <w:tabs>
          <w:tab w:val="right" w:pos="9639"/>
        </w:tabs>
        <w:spacing w:after="0"/>
        <w:rPr>
          <w:b/>
          <w:i/>
          <w:noProof/>
          <w:sz w:val="28"/>
        </w:rPr>
      </w:pPr>
      <w:r>
        <w:rPr>
          <w:b/>
          <w:noProof/>
          <w:sz w:val="24"/>
        </w:rPr>
        <w:t>3GPP SA WG2 Meeting #16</w:t>
      </w:r>
      <w:r w:rsidR="00CA5D2F">
        <w:rPr>
          <w:b/>
          <w:noProof/>
          <w:sz w:val="24"/>
        </w:rPr>
        <w:t>6</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S2-24</w:t>
      </w:r>
      <w:r w:rsidR="00D52E30">
        <w:rPr>
          <w:b/>
          <w:noProof/>
          <w:sz w:val="28"/>
        </w:rPr>
        <w:t>xxxxx</w:t>
      </w:r>
    </w:p>
    <w:p w14:paraId="7CB45193" w14:textId="47A473A0" w:rsidR="001E41F3" w:rsidRDefault="00CA5D2F" w:rsidP="00D51F63">
      <w:pPr>
        <w:pStyle w:val="CRCoverPage"/>
        <w:outlineLvl w:val="0"/>
        <w:rPr>
          <w:b/>
          <w:noProof/>
          <w:sz w:val="24"/>
        </w:rPr>
      </w:pPr>
      <w:r w:rsidRPr="00CA5D2F">
        <w:rPr>
          <w:b/>
          <w:noProof/>
          <w:sz w:val="24"/>
        </w:rPr>
        <w:t>Orlando, USA  18 - 22 November 2024</w:t>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D52E30">
        <w:rPr>
          <w:b/>
          <w:noProof/>
          <w:sz w:val="24"/>
        </w:rPr>
        <w:tab/>
      </w:r>
      <w:r w:rsidR="00D52E30">
        <w:rPr>
          <w:b/>
          <w:noProof/>
          <w:sz w:val="24"/>
        </w:rPr>
        <w:tab/>
        <w:t xml:space="preserve"> </w:t>
      </w:r>
      <w:r w:rsidR="00991BBF" w:rsidRPr="00991BBF">
        <w:rPr>
          <w:bCs/>
          <w:i/>
          <w:iCs/>
          <w:noProof/>
          <w:sz w:val="21"/>
          <w:szCs w:val="16"/>
        </w:rPr>
        <w:t>was S2-2411830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AF555D"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4709" w:rsidR="001E41F3" w:rsidRPr="00410371" w:rsidRDefault="00681996" w:rsidP="00E92CF2">
            <w:pPr>
              <w:pStyle w:val="CRCoverPage"/>
              <w:spacing w:after="0"/>
              <w:jc w:val="center"/>
              <w:rPr>
                <w:noProof/>
              </w:rPr>
            </w:pPr>
            <w:r w:rsidRPr="00681996">
              <w:rPr>
                <w:b/>
                <w:noProof/>
                <w:sz w:val="28"/>
              </w:rPr>
              <w:t>5661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B5182" w:rsidR="001E41F3" w:rsidRPr="00410371" w:rsidRDefault="00025C3F"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5C68" w:rsidR="001E41F3" w:rsidRPr="00410371" w:rsidRDefault="00AF555D">
            <w:pPr>
              <w:pStyle w:val="CRCoverPage"/>
              <w:spacing w:after="0"/>
              <w:jc w:val="center"/>
              <w:rPr>
                <w:noProof/>
                <w:sz w:val="28"/>
              </w:rPr>
            </w:pPr>
            <w:fldSimple w:instr=" DOCPROPERTY  Version  \* MERGEFORMAT ">
              <w:r w:rsidR="00E13F3D" w:rsidRPr="00410371">
                <w:rPr>
                  <w:b/>
                  <w:noProof/>
                  <w:sz w:val="28"/>
                </w:rPr>
                <w:t>1</w:t>
              </w:r>
              <w:r w:rsidR="00966B2B">
                <w:rPr>
                  <w:b/>
                  <w:noProof/>
                  <w:sz w:val="28"/>
                </w:rPr>
                <w:t>9</w:t>
              </w:r>
              <w:r w:rsidR="00E13F3D" w:rsidRPr="00410371">
                <w:rPr>
                  <w:b/>
                  <w:noProof/>
                  <w:sz w:val="28"/>
                </w:rPr>
                <w:t>.</w:t>
              </w:r>
              <w:r w:rsidR="00681996">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0892A" w:rsidR="001E41F3" w:rsidRDefault="00966B2B">
            <w:pPr>
              <w:pStyle w:val="CRCoverPage"/>
              <w:spacing w:after="0"/>
              <w:ind w:left="100"/>
              <w:rPr>
                <w:noProof/>
              </w:rPr>
            </w:pPr>
            <w:r w:rsidRPr="00966B2B">
              <w:t>New analytics for signaling storm mitigation</w:t>
            </w:r>
            <w:r w:rsidR="001D283A">
              <w:t xml:space="preserve">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672B9"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r>
              <w:rPr>
                <w:rFonts w:hint="eastAsia"/>
                <w:noProof/>
                <w:lang w:eastAsia="ko-KR"/>
              </w:rPr>
              <w:t>, SK Telecom</w:t>
            </w:r>
            <w:r w:rsidR="00025C3F">
              <w:rPr>
                <w:noProof/>
                <w:lang w:eastAsia="ko-KR"/>
              </w:rPr>
              <w:t xml:space="preserve">, </w:t>
            </w:r>
            <w:r w:rsidR="00025C3F" w:rsidRPr="000E1F39">
              <w:rPr>
                <w:noProof/>
                <w:highlight w:val="yellow"/>
                <w:lang w:eastAsia="ko-KR"/>
              </w:rPr>
              <w:t>Huawei, HiSilicon, Nokia, Oracle, China Telecom</w:t>
            </w:r>
            <w:r w:rsidR="005C373B">
              <w:rPr>
                <w:noProof/>
                <w:lang w:eastAsia="ko-KR"/>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555D">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6F0CB" w:rsidR="001E41F3" w:rsidRDefault="00AF555D">
            <w:pPr>
              <w:pStyle w:val="CRCoverPage"/>
              <w:spacing w:after="0"/>
              <w:ind w:left="100"/>
              <w:rPr>
                <w:noProof/>
              </w:rPr>
            </w:pPr>
            <w:fldSimple w:instr=" DOCPROPERTY  ResDate  \* MERGEFORMAT ">
              <w:r w:rsidR="00D24991">
                <w:rPr>
                  <w:noProof/>
                </w:rPr>
                <w:t>2024-</w:t>
              </w:r>
              <w:r w:rsidR="00AA0746">
                <w:rPr>
                  <w:noProof/>
                </w:rPr>
                <w:t>11</w:t>
              </w:r>
              <w:r w:rsidR="00D24991">
                <w:rPr>
                  <w:noProof/>
                </w:rPr>
                <w:t>-</w:t>
              </w:r>
              <w:r w:rsidR="00AA0746">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555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555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43A01BDA" w:rsidR="006B1514" w:rsidRPr="00DB7686" w:rsidRDefault="006B1514" w:rsidP="000F62D8">
            <w:pPr>
              <w:pStyle w:val="CRCoverPage"/>
              <w:spacing w:after="0"/>
              <w:ind w:left="100"/>
              <w:rPr>
                <w:rFonts w:eastAsia="等线"/>
                <w:lang w:eastAsia="zh-CN"/>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 xml:space="preserve">.0.0 has </w:t>
            </w:r>
            <w:r w:rsidR="000F62D8">
              <w:rPr>
                <w:noProof/>
              </w:rPr>
              <w:t>reached</w:t>
            </w:r>
            <w:r w:rsidRPr="008828E4">
              <w:rPr>
                <w:noProof/>
              </w:rPr>
              <w:t xml:space="preserve">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Pr="008828E4">
              <w:rPr>
                <w:noProof/>
              </w:rPr>
              <w:t xml:space="preserve">”. </w:t>
            </w:r>
          </w:p>
          <w:p w14:paraId="51E0A30D" w14:textId="77777777" w:rsidR="001E41F3" w:rsidRDefault="006B1514" w:rsidP="006B1514">
            <w:pPr>
              <w:pStyle w:val="CRCoverPage"/>
              <w:spacing w:after="0"/>
              <w:ind w:left="100"/>
              <w:rPr>
                <w:noProof/>
              </w:rPr>
            </w:pPr>
            <w:r w:rsidRPr="008828E4">
              <w:rPr>
                <w:noProof/>
              </w:rPr>
              <w:t>This contribution provides the detail</w:t>
            </w:r>
            <w:r w:rsidR="000F62D8">
              <w:rPr>
                <w:noProof/>
              </w:rPr>
              <w:t>ed stage 2 descriptions in TS 23.501</w:t>
            </w:r>
            <w:r w:rsidRPr="008828E4">
              <w:rPr>
                <w:noProof/>
              </w:rPr>
              <w:t>.</w:t>
            </w:r>
          </w:p>
          <w:p w14:paraId="1F6903BA" w14:textId="77777777" w:rsidR="00025C3F" w:rsidRDefault="00025C3F" w:rsidP="006B1514">
            <w:pPr>
              <w:pStyle w:val="CRCoverPage"/>
              <w:spacing w:after="0"/>
              <w:ind w:left="100"/>
              <w:rPr>
                <w:rFonts w:eastAsia="宋体"/>
                <w:noProof/>
                <w:lang w:eastAsia="zh-CN"/>
              </w:rPr>
            </w:pPr>
          </w:p>
          <w:p w14:paraId="6EF7611F" w14:textId="77777777" w:rsidR="00025C3F" w:rsidRDefault="00025C3F" w:rsidP="006B1514">
            <w:pPr>
              <w:pStyle w:val="CRCoverPage"/>
              <w:spacing w:after="0"/>
              <w:ind w:left="100"/>
              <w:rPr>
                <w:rFonts w:eastAsia="宋体"/>
                <w:noProof/>
                <w:lang w:eastAsia="zh-CN"/>
              </w:rPr>
            </w:pPr>
            <w:r w:rsidRPr="00025C3F">
              <w:rPr>
                <w:rFonts w:eastAsia="宋体" w:hint="eastAsia"/>
                <w:noProof/>
                <w:highlight w:val="yellow"/>
                <w:lang w:eastAsia="zh-CN"/>
              </w:rPr>
              <w:t>C</w:t>
            </w:r>
            <w:r w:rsidRPr="00025C3F">
              <w:rPr>
                <w:rFonts w:eastAsia="宋体"/>
                <w:noProof/>
                <w:highlight w:val="yellow"/>
                <w:lang w:eastAsia="zh-CN"/>
              </w:rPr>
              <w:t>hanges in rev.2</w:t>
            </w:r>
          </w:p>
          <w:p w14:paraId="5BFC081E" w14:textId="020C48A4" w:rsidR="00025C3F" w:rsidRPr="00025C3F" w:rsidRDefault="00025C3F" w:rsidP="006B1514">
            <w:pPr>
              <w:pStyle w:val="CRCoverPage"/>
              <w:spacing w:after="0"/>
              <w:ind w:left="100"/>
              <w:rPr>
                <w:rFonts w:eastAsia="宋体"/>
                <w:noProof/>
                <w:highlight w:val="yellow"/>
                <w:lang w:eastAsia="zh-CN"/>
              </w:rPr>
            </w:pPr>
            <w:r w:rsidRPr="00025C3F">
              <w:rPr>
                <w:rFonts w:eastAsia="宋体"/>
                <w:noProof/>
                <w:highlight w:val="yellow"/>
                <w:lang w:eastAsia="zh-CN"/>
              </w:rPr>
              <w:t>Merge all the changes from S2-241134, S2-2411390, S2-</w:t>
            </w:r>
            <w:del w:id="1" w:author="S2-2411426" w:date="2024-11-20T03:32:00Z">
              <w:r w:rsidRPr="00025C3F" w:rsidDel="00C211D6">
                <w:rPr>
                  <w:rFonts w:eastAsia="宋体"/>
                  <w:noProof/>
                  <w:highlight w:val="yellow"/>
                  <w:lang w:eastAsia="zh-CN"/>
                </w:rPr>
                <w:delText>2411462</w:delText>
              </w:r>
            </w:del>
            <w:ins w:id="2" w:author="S2-2411426" w:date="2024-11-20T03:32:00Z">
              <w:r w:rsidR="00C211D6" w:rsidRPr="00025C3F">
                <w:rPr>
                  <w:rFonts w:eastAsia="宋体"/>
                  <w:noProof/>
                  <w:highlight w:val="yellow"/>
                  <w:lang w:eastAsia="zh-CN"/>
                </w:rPr>
                <w:t>24114</w:t>
              </w:r>
              <w:r w:rsidR="00C211D6">
                <w:rPr>
                  <w:rFonts w:eastAsia="宋体"/>
                  <w:noProof/>
                  <w:highlight w:val="yellow"/>
                  <w:lang w:eastAsia="zh-CN"/>
                </w:rPr>
                <w:t>26</w:t>
              </w:r>
            </w:ins>
            <w:r w:rsidRPr="00025C3F">
              <w:rPr>
                <w:rFonts w:eastAsia="宋体"/>
                <w:noProof/>
                <w:highlight w:val="yellow"/>
                <w:lang w:eastAsia="zh-CN"/>
              </w:rPr>
              <w:t>, and S2-2411760 into this contribution.</w:t>
            </w:r>
          </w:p>
          <w:p w14:paraId="708AA7DE" w14:textId="301A9125" w:rsidR="00025C3F" w:rsidRPr="00025C3F" w:rsidRDefault="00025C3F" w:rsidP="006B1514">
            <w:pPr>
              <w:pStyle w:val="CRCoverPage"/>
              <w:spacing w:after="0"/>
              <w:ind w:left="100"/>
              <w:rPr>
                <w:rFonts w:eastAsia="宋体"/>
                <w:noProof/>
                <w:lang w:eastAsia="zh-CN"/>
              </w:rPr>
            </w:pPr>
            <w:r w:rsidRPr="00025C3F">
              <w:rPr>
                <w:rFonts w:eastAsia="宋体" w:hint="eastAsia"/>
                <w:noProof/>
                <w:highlight w:val="yellow"/>
                <w:lang w:eastAsia="zh-CN"/>
              </w:rPr>
              <w:t>T</w:t>
            </w:r>
            <w:r w:rsidRPr="00025C3F">
              <w:rPr>
                <w:rFonts w:eastAsia="宋体"/>
                <w:noProof/>
                <w:highlight w:val="yellow"/>
                <w:lang w:eastAsia="zh-CN"/>
              </w:rPr>
              <w:t>he S2-241134, S2-2411390, S2-</w:t>
            </w:r>
            <w:del w:id="3" w:author="S2-2411426" w:date="2024-11-20T03:32:00Z">
              <w:r w:rsidRPr="00025C3F" w:rsidDel="00C211D6">
                <w:rPr>
                  <w:rFonts w:eastAsia="宋体"/>
                  <w:noProof/>
                  <w:highlight w:val="yellow"/>
                  <w:lang w:eastAsia="zh-CN"/>
                </w:rPr>
                <w:delText xml:space="preserve">2411462 </w:delText>
              </w:r>
            </w:del>
            <w:ins w:id="4" w:author="S2-2411426" w:date="2024-11-20T03:32:00Z">
              <w:r w:rsidR="00C211D6" w:rsidRPr="00025C3F">
                <w:rPr>
                  <w:rFonts w:eastAsia="宋体"/>
                  <w:noProof/>
                  <w:highlight w:val="yellow"/>
                  <w:lang w:eastAsia="zh-CN"/>
                </w:rPr>
                <w:t>24114</w:t>
              </w:r>
              <w:r w:rsidR="00C211D6">
                <w:rPr>
                  <w:rFonts w:eastAsia="宋体"/>
                  <w:noProof/>
                  <w:highlight w:val="yellow"/>
                  <w:lang w:eastAsia="zh-CN"/>
                </w:rPr>
                <w:t>26</w:t>
              </w:r>
              <w:r w:rsidR="00C211D6" w:rsidRPr="00025C3F">
                <w:rPr>
                  <w:rFonts w:eastAsia="宋体"/>
                  <w:noProof/>
                  <w:highlight w:val="yellow"/>
                  <w:lang w:eastAsia="zh-CN"/>
                </w:rPr>
                <w:t xml:space="preserve"> </w:t>
              </w:r>
            </w:ins>
            <w:r w:rsidRPr="00025C3F">
              <w:rPr>
                <w:rFonts w:eastAsia="宋体"/>
                <w:noProof/>
                <w:highlight w:val="yellow"/>
                <w:lang w:eastAsia="zh-CN"/>
              </w:rPr>
              <w:t>are related to SCP issu</w:t>
            </w:r>
            <w:r>
              <w:rPr>
                <w:rFonts w:eastAsia="宋体"/>
                <w:noProof/>
                <w:highlight w:val="yellow"/>
                <w:lang w:eastAsia="zh-CN"/>
              </w:rPr>
              <w:t>es, and there is dependency to the related changes for TS 23.502</w:t>
            </w:r>
            <w:r w:rsidRPr="00025C3F">
              <w:rPr>
                <w:rFonts w:eastAsia="宋体"/>
                <w:noProof/>
                <w:highlight w:val="yellow"/>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FBA9A" w14:textId="77777777" w:rsidR="001E41F3" w:rsidRDefault="006B1514" w:rsidP="006B1514">
            <w:pPr>
              <w:pStyle w:val="CRCoverPage"/>
              <w:spacing w:after="0"/>
              <w:ind w:left="100"/>
              <w:rPr>
                <w:noProof/>
              </w:rPr>
            </w:pPr>
            <w:r>
              <w:rPr>
                <w:noProof/>
              </w:rPr>
              <w:t>Introduce</w:t>
            </w:r>
            <w:r w:rsidRPr="00DD1B31">
              <w:rPr>
                <w:noProof/>
              </w:rPr>
              <w:t xml:space="preserve"> </w:t>
            </w:r>
            <w:r w:rsidR="00181814">
              <w:rPr>
                <w:noProof/>
              </w:rPr>
              <w:t>detailed stage 2 descriptions for signaling storm analytics</w:t>
            </w:r>
            <w:r>
              <w:t xml:space="preserve"> </w:t>
            </w:r>
            <w:r w:rsidRPr="00DD1B31">
              <w:rPr>
                <w:noProof/>
              </w:rPr>
              <w:t>in the TS 23.</w:t>
            </w:r>
            <w:r w:rsidR="00181814">
              <w:rPr>
                <w:noProof/>
              </w:rPr>
              <w:t>501</w:t>
            </w:r>
            <w:r w:rsidRPr="00DD1B31">
              <w:rPr>
                <w:noProof/>
              </w:rPr>
              <w:t>.</w:t>
            </w:r>
          </w:p>
          <w:p w14:paraId="69C035E3" w14:textId="77777777" w:rsidR="00025C3F" w:rsidRDefault="00025C3F" w:rsidP="006B1514">
            <w:pPr>
              <w:pStyle w:val="CRCoverPage"/>
              <w:spacing w:after="0"/>
              <w:ind w:left="100"/>
              <w:rPr>
                <w:noProof/>
              </w:rPr>
            </w:pPr>
          </w:p>
          <w:p w14:paraId="0DE03E8D" w14:textId="77777777" w:rsidR="00025C3F" w:rsidRDefault="00025C3F" w:rsidP="00025C3F">
            <w:pPr>
              <w:pStyle w:val="CRCoverPage"/>
              <w:spacing w:after="0"/>
              <w:ind w:left="100"/>
              <w:rPr>
                <w:rFonts w:eastAsia="宋体"/>
                <w:noProof/>
                <w:lang w:eastAsia="zh-CN"/>
              </w:rPr>
            </w:pPr>
            <w:r w:rsidRPr="00025C3F">
              <w:rPr>
                <w:rFonts w:eastAsia="宋体" w:hint="eastAsia"/>
                <w:noProof/>
                <w:highlight w:val="yellow"/>
                <w:lang w:eastAsia="zh-CN"/>
              </w:rPr>
              <w:t>C</w:t>
            </w:r>
            <w:r w:rsidRPr="00025C3F">
              <w:rPr>
                <w:rFonts w:eastAsia="宋体"/>
                <w:noProof/>
                <w:highlight w:val="yellow"/>
                <w:lang w:eastAsia="zh-CN"/>
              </w:rPr>
              <w:t>hanges in rev.2</w:t>
            </w:r>
          </w:p>
          <w:p w14:paraId="31C656EC" w14:textId="18A92F5A" w:rsidR="00025C3F" w:rsidRPr="006B1514" w:rsidRDefault="00025C3F" w:rsidP="006B1514">
            <w:pPr>
              <w:pStyle w:val="CRCoverPage"/>
              <w:spacing w:after="0"/>
              <w:ind w:left="100"/>
              <w:rPr>
                <w:noProof/>
                <w:lang w:eastAsia="ko-KR"/>
              </w:rPr>
            </w:pPr>
            <w:r w:rsidRPr="00025C3F">
              <w:rPr>
                <w:rFonts w:eastAsia="宋体"/>
                <w:noProof/>
                <w:highlight w:val="yellow"/>
                <w:lang w:eastAsia="zh-CN"/>
              </w:rPr>
              <w:t>Merge all the changes from S2-241134, S2-2411390, S2-</w:t>
            </w:r>
            <w:del w:id="5" w:author="S2-2411426" w:date="2024-11-20T03:32:00Z">
              <w:r w:rsidRPr="00025C3F" w:rsidDel="00C211D6">
                <w:rPr>
                  <w:rFonts w:eastAsia="宋体"/>
                  <w:noProof/>
                  <w:highlight w:val="yellow"/>
                  <w:lang w:eastAsia="zh-CN"/>
                </w:rPr>
                <w:delText>2411462</w:delText>
              </w:r>
            </w:del>
            <w:ins w:id="6" w:author="S2-2411426" w:date="2024-11-20T03:32:00Z">
              <w:r w:rsidR="00C211D6" w:rsidRPr="00025C3F">
                <w:rPr>
                  <w:rFonts w:eastAsia="宋体"/>
                  <w:noProof/>
                  <w:highlight w:val="yellow"/>
                  <w:lang w:eastAsia="zh-CN"/>
                </w:rPr>
                <w:t>24114</w:t>
              </w:r>
              <w:r w:rsidR="00C211D6">
                <w:rPr>
                  <w:rFonts w:eastAsia="宋体"/>
                  <w:noProof/>
                  <w:highlight w:val="yellow"/>
                  <w:lang w:eastAsia="zh-CN"/>
                </w:rPr>
                <w:t>26</w:t>
              </w:r>
            </w:ins>
            <w:r w:rsidRPr="00025C3F">
              <w:rPr>
                <w:rFonts w:eastAsia="宋体"/>
                <w:noProof/>
                <w:highlight w:val="yellow"/>
                <w:lang w:eastAsia="zh-CN"/>
              </w:rPr>
              <w:t>, and S2-2411760 into this contribution.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20178"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w:t>
            </w:r>
            <w:r w:rsidR="00181814">
              <w:rPr>
                <w:noProof/>
              </w:rPr>
              <w:t>analytics of signaling storm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60CD9" w:rsidR="001E41F3" w:rsidRPr="00181814" w:rsidRDefault="00181814">
            <w:pPr>
              <w:pStyle w:val="CRCoverPage"/>
              <w:spacing w:after="0"/>
              <w:ind w:left="100"/>
              <w:rPr>
                <w:rFonts w:eastAsia="宋体"/>
                <w:noProof/>
                <w:lang w:eastAsia="zh-CN"/>
              </w:rPr>
            </w:pPr>
            <w:r>
              <w:rPr>
                <w:noProof/>
              </w:rPr>
              <w:t>5.3.5, 5.6.15, 5.19.5.2, 5.19.6, 6.2.1</w:t>
            </w:r>
            <w:r w:rsidRPr="00181814">
              <w:rPr>
                <w:rFonts w:hint="eastAsia"/>
                <w:noProof/>
              </w:rPr>
              <w:t>,</w:t>
            </w:r>
            <w:r w:rsidRPr="00181814">
              <w:rPr>
                <w:noProof/>
              </w:rPr>
              <w:t xml:space="preserve"> 6.2.2</w:t>
            </w:r>
            <w:r>
              <w:rPr>
                <w:noProof/>
              </w:rPr>
              <w:t>, 6.2.6</w:t>
            </w:r>
            <w:r w:rsidR="00604A8E" w:rsidRPr="00604A8E">
              <w:rPr>
                <w:rFonts w:hint="eastAsia"/>
                <w:noProof/>
              </w:rPr>
              <w:t>,</w:t>
            </w:r>
            <w:r w:rsidR="00604A8E">
              <w:rPr>
                <w:noProof/>
              </w:rPr>
              <w:t xml:space="preserve"> </w:t>
            </w:r>
            <w:r w:rsidR="00604A8E" w:rsidRPr="00604A8E">
              <w:rPr>
                <w:noProof/>
              </w:rPr>
              <w:t>6.3</w:t>
            </w:r>
            <w:r w:rsidR="000E1F39">
              <w:rPr>
                <w:noProof/>
              </w:rPr>
              <w:t xml:space="preserve">, </w:t>
            </w:r>
            <w:r w:rsidR="000E1F39" w:rsidRPr="000E1F39">
              <w:rPr>
                <w:noProof/>
                <w:highlight w:val="yellow"/>
              </w:rPr>
              <w:t>6.2.19, 5.19.1, 6.2.6.3, 6.2.19, 6.4.16, 7.2.X(new), 5.21.3.3, 5.21.3.4, 5.19.1, 5.19.7.2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145E0B6B" w14:textId="77777777" w:rsidR="00D52DD9" w:rsidRPr="00D52DD9" w:rsidRDefault="00D52DD9" w:rsidP="00D52DD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7" w:name="_Toc170193782"/>
      <w:r w:rsidRPr="00D52DD9">
        <w:rPr>
          <w:rFonts w:ascii="Arial" w:eastAsia="等线" w:hAnsi="Arial"/>
          <w:sz w:val="28"/>
          <w:lang w:eastAsia="zh-CN"/>
        </w:rPr>
        <w:t>5.3.5</w:t>
      </w:r>
      <w:r w:rsidRPr="00D52DD9">
        <w:rPr>
          <w:rFonts w:ascii="Arial" w:eastAsia="等线" w:hAnsi="Arial"/>
          <w:sz w:val="28"/>
          <w:lang w:eastAsia="zh-CN"/>
        </w:rPr>
        <w:tab/>
        <w:t>Triggers for network analytics</w:t>
      </w:r>
      <w:bookmarkEnd w:id="7"/>
    </w:p>
    <w:p w14:paraId="76E8C5D5"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Triggers for the AMF to request for or subscribe to the analytics information from the NWDAF are internal logic in the AMF and may include for example:</w:t>
      </w:r>
    </w:p>
    <w:p w14:paraId="5AFA84E6"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UE access and mobility related event subscription by other NFs (e.g. SMF, NEF);</w:t>
      </w:r>
    </w:p>
    <w:p w14:paraId="57C94398"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locally detected events;</w:t>
      </w:r>
    </w:p>
    <w:p w14:paraId="5F330877"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analytics information received.</w:t>
      </w:r>
    </w:p>
    <w:p w14:paraId="43D8ACCC"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The trigger conditions may depend on operator and implementation policy in the AMF. When a trigger condition happens, the AMF may decide if any analytics information is needed and if so, request for or subscription to the analytics information from the NWDAF.</w:t>
      </w:r>
    </w:p>
    <w:p w14:paraId="6A69F9B4"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The AMF may, upon detection of certain local events, e.g. frequent mobility re-registration of one or more UEs, subscribe to mobility related abnormal behaviour analytics of the UE(s) as described in TS 23.288 [86] in order to trace UE mobility trend and take appropriate actions.</w:t>
      </w:r>
    </w:p>
    <w:p w14:paraId="68C9CD36" w14:textId="204B3B64" w:rsidR="001E41F3" w:rsidRPr="006F05EB" w:rsidRDefault="00D52DD9" w:rsidP="00E51BEF">
      <w:pPr>
        <w:pStyle w:val="B1"/>
        <w:ind w:left="0" w:firstLine="0"/>
        <w:rPr>
          <w:rFonts w:eastAsia="宋体"/>
          <w:lang w:eastAsia="zh-CN"/>
        </w:rPr>
      </w:pPr>
      <w:ins w:id="8" w:author="vivo" w:date="2024-08-01T09:58:00Z">
        <w:r>
          <w:rPr>
            <w:rFonts w:eastAsia="宋体" w:hint="eastAsia"/>
            <w:lang w:eastAsia="zh-CN"/>
          </w:rPr>
          <w:t>T</w:t>
        </w:r>
        <w:r>
          <w:rPr>
            <w:rFonts w:eastAsia="宋体"/>
            <w:lang w:eastAsia="zh-CN"/>
          </w:rPr>
          <w:t>he AMF may</w:t>
        </w:r>
        <w:r w:rsidRPr="00D52DD9">
          <w:rPr>
            <w:rFonts w:eastAsia="等线"/>
            <w:lang w:eastAsia="zh-CN"/>
          </w:rPr>
          <w:t xml:space="preserve">, </w:t>
        </w:r>
      </w:ins>
      <w:ins w:id="9" w:author="DCM" w:date="2024-11-19T09:21:00Z">
        <w:r w:rsidR="008F39B5" w:rsidRPr="008F39B5">
          <w:rPr>
            <w:rFonts w:eastAsia="等线"/>
            <w:highlight w:val="green"/>
            <w:lang w:eastAsia="zh-CN"/>
          </w:rPr>
          <w:t>based on operator’s policy/configuration and/or</w:t>
        </w:r>
        <w:r w:rsidR="008F39B5">
          <w:rPr>
            <w:rFonts w:eastAsia="等线"/>
            <w:lang w:eastAsia="zh-CN"/>
          </w:rPr>
          <w:t xml:space="preserve"> </w:t>
        </w:r>
      </w:ins>
      <w:ins w:id="10" w:author="vivo" w:date="2024-08-01T09:58:00Z">
        <w:r w:rsidRPr="00D52DD9">
          <w:rPr>
            <w:rFonts w:eastAsia="等线"/>
            <w:lang w:eastAsia="zh-CN"/>
          </w:rPr>
          <w:t xml:space="preserve">upon detection of certain local events, </w:t>
        </w:r>
        <w:proofErr w:type="gramStart"/>
        <w:r w:rsidRPr="00D52DD9">
          <w:rPr>
            <w:rFonts w:eastAsia="等线"/>
            <w:lang w:eastAsia="zh-CN"/>
          </w:rPr>
          <w:t>e.g.</w:t>
        </w:r>
        <w:proofErr w:type="gramEnd"/>
        <w:r w:rsidRPr="00D52DD9">
          <w:rPr>
            <w:rFonts w:eastAsia="等线"/>
            <w:lang w:eastAsia="zh-CN"/>
          </w:rPr>
          <w:t xml:space="preserve"> </w:t>
        </w:r>
      </w:ins>
      <w:ins w:id="11" w:author="DCM" w:date="2024-11-19T09:22:00Z">
        <w:r w:rsidR="008F39B5" w:rsidRPr="008F39B5">
          <w:rPr>
            <w:rFonts w:eastAsia="等线"/>
            <w:highlight w:val="green"/>
            <w:lang w:eastAsia="zh-CN"/>
          </w:rPr>
          <w:t>resource consumption beyond a preconfigured threshold</w:t>
        </w:r>
        <w:r w:rsidR="008F39B5">
          <w:rPr>
            <w:rFonts w:eastAsia="等线"/>
            <w:lang w:eastAsia="zh-CN"/>
          </w:rPr>
          <w:t xml:space="preserve">, </w:t>
        </w:r>
      </w:ins>
      <w:ins w:id="12" w:author="vivo" w:date="2024-08-01T10:04:00Z">
        <w:r w:rsidR="0017483F">
          <w:rPr>
            <w:rFonts w:eastAsia="等线"/>
            <w:lang w:eastAsia="zh-CN"/>
          </w:rPr>
          <w:t>analytics information of NF load ana</w:t>
        </w:r>
      </w:ins>
      <w:ins w:id="13" w:author="vivo" w:date="2024-08-01T10:05:00Z">
        <w:r w:rsidR="0017483F">
          <w:rPr>
            <w:rFonts w:eastAsia="等线"/>
            <w:lang w:eastAsia="zh-CN"/>
          </w:rPr>
          <w:t>lytics</w:t>
        </w:r>
        <w:r w:rsidR="00634858">
          <w:rPr>
            <w:rFonts w:eastAsia="等线"/>
            <w:lang w:eastAsia="zh-CN"/>
          </w:rPr>
          <w:t xml:space="preserve"> or network performance analytics </w:t>
        </w:r>
      </w:ins>
      <w:ins w:id="14" w:author="vivo" w:date="2024-08-01T10:06:00Z">
        <w:r w:rsidR="00634858">
          <w:rPr>
            <w:rFonts w:eastAsia="等线"/>
            <w:lang w:eastAsia="zh-CN"/>
          </w:rPr>
          <w:t xml:space="preserve">indicates that </w:t>
        </w:r>
      </w:ins>
      <w:ins w:id="15" w:author="vivo" w:date="2024-08-01T10:07:00Z">
        <w:r w:rsidR="00634858">
          <w:rPr>
            <w:rFonts w:eastAsia="等线"/>
            <w:lang w:eastAsia="zh-CN"/>
          </w:rPr>
          <w:t xml:space="preserve">NF </w:t>
        </w:r>
      </w:ins>
      <w:ins w:id="16" w:author="vivo" w:date="2024-08-01T10:06:00Z">
        <w:r w:rsidR="00634858">
          <w:rPr>
            <w:rFonts w:eastAsia="等线"/>
            <w:lang w:eastAsia="zh-CN"/>
          </w:rPr>
          <w:t xml:space="preserve">resource usage is abnormal, </w:t>
        </w:r>
      </w:ins>
      <w:ins w:id="17" w:author="vivo" w:date="2024-08-01T10:07:00Z">
        <w:r w:rsidR="00634858">
          <w:rPr>
            <w:rFonts w:eastAsia="等线"/>
            <w:lang w:eastAsia="zh-CN"/>
          </w:rPr>
          <w:t>subscribe to signalling storm</w:t>
        </w:r>
      </w:ins>
      <w:ins w:id="18" w:author="vivo" w:date="2024-08-01T10:05:00Z">
        <w:r w:rsidR="0017483F">
          <w:rPr>
            <w:rFonts w:eastAsia="等线"/>
            <w:lang w:eastAsia="zh-CN"/>
          </w:rPr>
          <w:t xml:space="preserve"> </w:t>
        </w:r>
      </w:ins>
      <w:ins w:id="19" w:author="vivo" w:date="2024-08-01T10:07:00Z">
        <w:r w:rsidR="00634858">
          <w:rPr>
            <w:rFonts w:eastAsia="等线"/>
            <w:lang w:eastAsia="zh-CN"/>
          </w:rPr>
          <w:t xml:space="preserve">analytics to predict </w:t>
        </w:r>
        <w:proofErr w:type="spellStart"/>
        <w:r w:rsidR="00634858">
          <w:rPr>
            <w:rFonts w:eastAsia="等线"/>
            <w:lang w:eastAsia="zh-CN"/>
          </w:rPr>
          <w:t>siganling</w:t>
        </w:r>
        <w:proofErr w:type="spellEnd"/>
        <w:r w:rsidR="00634858">
          <w:rPr>
            <w:rFonts w:eastAsia="等线"/>
            <w:lang w:eastAsia="zh-CN"/>
          </w:rPr>
          <w:t xml:space="preserve"> storm and take approp</w:t>
        </w:r>
      </w:ins>
      <w:ins w:id="20" w:author="vivo" w:date="2024-08-01T10:08:00Z">
        <w:r w:rsidR="00634858">
          <w:rPr>
            <w:rFonts w:eastAsia="等线"/>
            <w:lang w:eastAsia="zh-CN"/>
          </w:rPr>
          <w:t>riate actions.</w:t>
        </w:r>
      </w:ins>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7759BC0" w14:textId="77777777" w:rsidR="006F05EB" w:rsidRPr="006F05EB" w:rsidRDefault="006F05EB" w:rsidP="006F05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1" w:name="_Toc170193870"/>
      <w:r w:rsidRPr="006F05EB">
        <w:rPr>
          <w:rFonts w:ascii="Arial" w:eastAsia="等线" w:hAnsi="Arial"/>
          <w:sz w:val="28"/>
          <w:lang w:eastAsia="en-GB"/>
        </w:rPr>
        <w:t>5.6.15</w:t>
      </w:r>
      <w:r w:rsidRPr="006F05EB">
        <w:rPr>
          <w:rFonts w:ascii="Arial" w:eastAsia="等线" w:hAnsi="Arial"/>
          <w:sz w:val="28"/>
          <w:lang w:eastAsia="en-GB"/>
        </w:rPr>
        <w:tab/>
        <w:t>Triggers for network analytics</w:t>
      </w:r>
      <w:bookmarkEnd w:id="21"/>
    </w:p>
    <w:p w14:paraId="35E4E67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Triggers for the SMF to request for or subscribe to the analytics information from the NWDAF are internal logic may include for example:</w:t>
      </w:r>
    </w:p>
    <w:p w14:paraId="296B767F"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PDU Session related event subscription by other NFs (e.g. AMF, NEF);</w:t>
      </w:r>
    </w:p>
    <w:p w14:paraId="1AADB03E"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access and mobility event reports from the AMF;</w:t>
      </w:r>
    </w:p>
    <w:p w14:paraId="144F06A7"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locally detected events;</w:t>
      </w:r>
    </w:p>
    <w:p w14:paraId="36BEFD20"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analytics information received.</w:t>
      </w:r>
    </w:p>
    <w:p w14:paraId="580180E7"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The trigger conditions may depend on operator and implementation policy in the SMF. When a trigger condition happens, the SMF may decide if any analytics information is needed and if so, request for or subscription to the analytics information from the NWDAF.</w:t>
      </w:r>
    </w:p>
    <w:p w14:paraId="4CBAF44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The SMF may, upon detection of certain local events, e.g. number of PDU sessions establishment or released reaches a threshold in a specific area, request for or subscribe to network analytics related to "Abnormal behaviour" as described in TS 23.288 [86] to detect whether there are any exceptional UE behaviours in this area.</w:t>
      </w:r>
    </w:p>
    <w:p w14:paraId="255D956F" w14:textId="33972B33" w:rsidR="006B1514" w:rsidRDefault="006F05EB" w:rsidP="006F05EB">
      <w:pPr>
        <w:pStyle w:val="B1"/>
        <w:ind w:left="0" w:firstLine="0"/>
        <w:rPr>
          <w:rFonts w:eastAsia="等线"/>
          <w:lang w:eastAsia="zh-CN"/>
        </w:rPr>
      </w:pPr>
      <w:ins w:id="22" w:author="vivo" w:date="2024-08-01T10:11:00Z">
        <w:r>
          <w:rPr>
            <w:rFonts w:eastAsia="宋体" w:hint="eastAsia"/>
            <w:lang w:eastAsia="zh-CN"/>
          </w:rPr>
          <w:t>T</w:t>
        </w:r>
        <w:r>
          <w:rPr>
            <w:rFonts w:eastAsia="宋体"/>
            <w:lang w:eastAsia="zh-CN"/>
          </w:rPr>
          <w:t>he SMF may</w:t>
        </w:r>
        <w:r w:rsidRPr="00D52DD9">
          <w:rPr>
            <w:rFonts w:eastAsia="等线"/>
            <w:lang w:eastAsia="zh-CN"/>
          </w:rPr>
          <w:t xml:space="preserve">, </w:t>
        </w:r>
      </w:ins>
      <w:ins w:id="23" w:author="DCM" w:date="2024-11-19T09:23:00Z">
        <w:r w:rsidR="008F39B5" w:rsidRPr="008F39B5">
          <w:rPr>
            <w:rFonts w:eastAsia="等线"/>
            <w:highlight w:val="green"/>
            <w:lang w:eastAsia="zh-CN"/>
          </w:rPr>
          <w:t>based on operator’s policy/configuration and/or</w:t>
        </w:r>
        <w:r w:rsidR="008F39B5">
          <w:rPr>
            <w:rFonts w:eastAsia="等线"/>
            <w:lang w:eastAsia="zh-CN"/>
          </w:rPr>
          <w:t xml:space="preserve"> </w:t>
        </w:r>
      </w:ins>
      <w:ins w:id="24" w:author="vivo" w:date="2024-08-01T10:11:00Z">
        <w:r w:rsidRPr="00D52DD9">
          <w:rPr>
            <w:rFonts w:eastAsia="等线"/>
            <w:lang w:eastAsia="zh-CN"/>
          </w:rPr>
          <w:t xml:space="preserve">upon detection of certain local events, </w:t>
        </w:r>
        <w:proofErr w:type="gramStart"/>
        <w:r w:rsidRPr="00D52DD9">
          <w:rPr>
            <w:rFonts w:eastAsia="等线"/>
            <w:lang w:eastAsia="zh-CN"/>
          </w:rPr>
          <w:t>e.g.</w:t>
        </w:r>
        <w:proofErr w:type="gramEnd"/>
        <w:r w:rsidRPr="00D52DD9">
          <w:rPr>
            <w:rFonts w:eastAsia="等线"/>
            <w:lang w:eastAsia="zh-CN"/>
          </w:rPr>
          <w:t xml:space="preserve"> </w:t>
        </w:r>
      </w:ins>
      <w:ins w:id="25" w:author="DCM" w:date="2024-11-19T09:23:00Z">
        <w:r w:rsidR="008F39B5" w:rsidRPr="008F39B5">
          <w:rPr>
            <w:rFonts w:eastAsia="等线"/>
            <w:highlight w:val="green"/>
            <w:lang w:eastAsia="zh-CN"/>
          </w:rPr>
          <w:t>resource consumption beyond a preconfigured threshold</w:t>
        </w:r>
        <w:r w:rsidR="008F39B5">
          <w:rPr>
            <w:rFonts w:eastAsia="等线"/>
            <w:lang w:eastAsia="zh-CN"/>
          </w:rPr>
          <w:t xml:space="preserve">, </w:t>
        </w:r>
      </w:ins>
      <w:ins w:id="26" w:author="vivo" w:date="2024-08-01T10:11:00Z">
        <w:r>
          <w:rPr>
            <w:rFonts w:eastAsia="等线"/>
            <w:lang w:eastAsia="zh-CN"/>
          </w:rPr>
          <w:t xml:space="preserve">analytics information of NF load analytics or network performance analytics indicates that NF resource usage is abnormal, subscribe to signalling storm analytics to predict </w:t>
        </w:r>
        <w:proofErr w:type="spellStart"/>
        <w:r>
          <w:rPr>
            <w:rFonts w:eastAsia="等线"/>
            <w:lang w:eastAsia="zh-CN"/>
          </w:rPr>
          <w:t>siganling</w:t>
        </w:r>
        <w:proofErr w:type="spellEnd"/>
        <w:r>
          <w:rPr>
            <w:rFonts w:eastAsia="等线"/>
            <w:lang w:eastAsia="zh-CN"/>
          </w:rPr>
          <w:t xml:space="preserve"> storm and take appropriate actions.</w:t>
        </w:r>
      </w:ins>
    </w:p>
    <w:p w14:paraId="0D28C295" w14:textId="77777777"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commentRangeStart w:id="27"/>
      <w:r>
        <w:rPr>
          <w:rFonts w:ascii="Arial" w:hAnsi="Arial" w:cs="Arial"/>
          <w:color w:val="FF0000"/>
          <w:sz w:val="28"/>
          <w:szCs w:val="28"/>
          <w:lang w:val="en-US"/>
        </w:rPr>
        <w:t xml:space="preserve">* * * * </w:t>
      </w:r>
      <w:r>
        <w:rPr>
          <w:rFonts w:ascii="Arial" w:hAnsi="Arial" w:cs="Arial"/>
          <w:color w:val="FF0000"/>
          <w:sz w:val="28"/>
          <w:szCs w:val="28"/>
          <w:lang w:val="en-US" w:eastAsia="zh-CN"/>
        </w:rPr>
        <w:t>10</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 (from S2-2411390)</w:t>
      </w:r>
    </w:p>
    <w:p w14:paraId="6FBD8679" w14:textId="77777777" w:rsidR="00E46BDE" w:rsidRPr="00AB5255" w:rsidRDefault="00E46BDE" w:rsidP="00E46BDE">
      <w:pPr>
        <w:keepNext/>
        <w:keepLines/>
        <w:spacing w:before="120"/>
        <w:ind w:left="1134" w:hanging="1134"/>
        <w:outlineLvl w:val="2"/>
        <w:rPr>
          <w:rFonts w:ascii="Arial" w:eastAsia="宋体" w:hAnsi="Arial"/>
          <w:sz w:val="28"/>
        </w:rPr>
      </w:pPr>
      <w:bookmarkStart w:id="28" w:name="_Toc20150005"/>
      <w:bookmarkStart w:id="29" w:name="_Toc27846804"/>
      <w:bookmarkStart w:id="30" w:name="_Toc36187935"/>
      <w:bookmarkStart w:id="31" w:name="_Toc45183839"/>
      <w:bookmarkStart w:id="32" w:name="_Toc47342681"/>
      <w:bookmarkStart w:id="33" w:name="_Toc51769382"/>
      <w:bookmarkStart w:id="34" w:name="_Toc177740990"/>
      <w:r w:rsidRPr="00AB5255">
        <w:rPr>
          <w:rFonts w:ascii="Arial" w:eastAsia="宋体" w:hAnsi="Arial"/>
          <w:sz w:val="28"/>
        </w:rPr>
        <w:t>5.19.1</w:t>
      </w:r>
      <w:r w:rsidRPr="00AB5255">
        <w:rPr>
          <w:rFonts w:ascii="Arial" w:eastAsia="宋体" w:hAnsi="Arial"/>
          <w:sz w:val="28"/>
        </w:rPr>
        <w:tab/>
        <w:t>General</w:t>
      </w:r>
      <w:bookmarkEnd w:id="28"/>
      <w:bookmarkEnd w:id="29"/>
      <w:bookmarkEnd w:id="30"/>
      <w:bookmarkEnd w:id="31"/>
      <w:bookmarkEnd w:id="32"/>
      <w:bookmarkEnd w:id="33"/>
      <w:bookmarkEnd w:id="34"/>
    </w:p>
    <w:p w14:paraId="54DCC093" w14:textId="77777777" w:rsidR="00E46BDE" w:rsidRPr="00AB5255" w:rsidRDefault="00E46BDE" w:rsidP="00E46BDE">
      <w:pPr>
        <w:rPr>
          <w:rFonts w:eastAsia="宋体"/>
          <w:noProof/>
        </w:rPr>
      </w:pPr>
      <w:r w:rsidRPr="00AB5255">
        <w:rPr>
          <w:rFonts w:eastAsia="宋体"/>
        </w:rPr>
        <w:t>In order to ensure that the network functions within 5G System are operating under nominal capacity for providing connectivity and necessary services to the UE. Thus, it supports various measures to guard itself under various operating conditions (e.g. peak operating hour, extreme situations). It includes support for load (re-)balancing, overload control and NAS level congestion control. A 5GC NF is considered to be in overload when it is operating over its nominal capacity resulting in diminished performance (including impacts to handling of incoming and outgoing traffic).</w:t>
      </w:r>
      <w:r w:rsidRPr="00AB5255">
        <w:rPr>
          <w:rFonts w:eastAsia="宋体"/>
          <w:noProof/>
        </w:rPr>
        <w:t xml:space="preserve"> </w:t>
      </w:r>
    </w:p>
    <w:p w14:paraId="33D4A18B" w14:textId="77777777" w:rsidR="00E46BDE" w:rsidRDefault="00E46BDE" w:rsidP="00E46BDE">
      <w:pPr>
        <w:rPr>
          <w:ins w:id="35" w:author="Thomas Belling" w:date="2024-11-20T03:23:00Z"/>
          <w:noProof/>
        </w:rPr>
      </w:pPr>
      <w:ins w:id="36" w:author="Thomas Belling" w:date="2024-11-20T03:23:00Z">
        <w:r>
          <w:rPr>
            <w:noProof/>
          </w:rPr>
          <w:lastRenderedPageBreak/>
          <w:t xml:space="preserve">AMF and SMFs may subscribe at the NWDAF for </w:t>
        </w:r>
        <w:r w:rsidRPr="002C0CCA">
          <w:rPr>
            <w:noProof/>
          </w:rPr>
          <w:t>Signalling Storm Analytics</w:t>
        </w:r>
        <w:r>
          <w:rPr>
            <w:noProof/>
          </w:rPr>
          <w:t xml:space="preserve"> </w:t>
        </w:r>
        <w:r>
          <w:rPr>
            <w:lang w:eastAsia="en-GB"/>
          </w:rPr>
          <w:t xml:space="preserve">as specified in TS 23.288 [86] </w:t>
        </w:r>
        <w:r>
          <w:rPr>
            <w:noProof/>
          </w:rPr>
          <w:t>to obtain information related to signalling storms caused by excessive UE or NF signalling and may decide to take mitigations actions as described in the present Clause 5.19 based on the received analytics information.</w:t>
        </w:r>
      </w:ins>
      <w:commentRangeEnd w:id="27"/>
      <w:ins w:id="37" w:author="Thomas Belling" w:date="2024-11-20T03:35:00Z">
        <w:r>
          <w:rPr>
            <w:rStyle w:val="ab"/>
          </w:rPr>
          <w:commentReference w:id="27"/>
        </w:r>
      </w:ins>
    </w:p>
    <w:p w14:paraId="48E34EB7" w14:textId="6AA7D699" w:rsidR="00264BAA" w:rsidRPr="0042466D" w:rsidRDefault="00264BAA" w:rsidP="00264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3</w:t>
      </w:r>
      <w:r w:rsidR="00083180"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72EBBA" w14:textId="77777777" w:rsidR="00555A72" w:rsidRPr="00555A72" w:rsidRDefault="00555A72" w:rsidP="00555A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8" w:name="_Toc20150011"/>
      <w:bookmarkStart w:id="39" w:name="_Toc27846810"/>
      <w:bookmarkStart w:id="40" w:name="_Toc36187941"/>
      <w:bookmarkStart w:id="41" w:name="_Toc45183845"/>
      <w:bookmarkStart w:id="42" w:name="_Toc47342687"/>
      <w:bookmarkStart w:id="43" w:name="_Toc51769388"/>
      <w:bookmarkStart w:id="44" w:name="_Toc170194165"/>
      <w:r w:rsidRPr="00555A72">
        <w:rPr>
          <w:rFonts w:ascii="Arial" w:eastAsia="等线" w:hAnsi="Arial"/>
          <w:sz w:val="24"/>
          <w:lang w:eastAsia="en-GB"/>
        </w:rPr>
        <w:t>5.19.5.2</w:t>
      </w:r>
      <w:r w:rsidRPr="00555A72">
        <w:rPr>
          <w:rFonts w:ascii="Arial" w:eastAsia="等线" w:hAnsi="Arial"/>
          <w:sz w:val="24"/>
          <w:lang w:eastAsia="en-GB"/>
        </w:rPr>
        <w:tab/>
        <w:t>AMF Overload Control</w:t>
      </w:r>
      <w:bookmarkEnd w:id="38"/>
      <w:bookmarkEnd w:id="39"/>
      <w:bookmarkEnd w:id="40"/>
      <w:bookmarkEnd w:id="41"/>
      <w:bookmarkEnd w:id="42"/>
      <w:bookmarkEnd w:id="43"/>
      <w:bookmarkEnd w:id="44"/>
    </w:p>
    <w:p w14:paraId="047E95A8" w14:textId="64DB346B"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ja-JP"/>
        </w:rPr>
        <w:t>Under unusual circumstances, if AMF has reached overload situation</w:t>
      </w:r>
      <w:ins w:id="45" w:author="vivo" w:date="2024-08-01T10:43:00Z">
        <w:r w:rsidR="000861DF">
          <w:rPr>
            <w:rFonts w:eastAsia="等线"/>
            <w:lang w:eastAsia="ja-JP"/>
          </w:rPr>
          <w:t xml:space="preserve"> or </w:t>
        </w:r>
      </w:ins>
      <w:ins w:id="46" w:author="vivo2" w:date="2024-11-19T05:51:00Z">
        <w:r w:rsidR="006657C4">
          <w:rPr>
            <w:color w:val="000000"/>
          </w:rPr>
          <w:t xml:space="preserve">there is high probability that signaling storm will happen based on </w:t>
        </w:r>
      </w:ins>
      <w:ins w:id="47" w:author="vivo" w:date="2024-08-01T11:07:00Z">
        <w:r w:rsidR="00BA5B29">
          <w:rPr>
            <w:rFonts w:eastAsia="等线"/>
            <w:lang w:eastAsia="ja-JP"/>
          </w:rPr>
          <w:t>receive</w:t>
        </w:r>
      </w:ins>
      <w:ins w:id="48" w:author="vivo2" w:date="2024-11-19T05:52:00Z">
        <w:r w:rsidR="006657C4">
          <w:rPr>
            <w:rFonts w:eastAsia="等线"/>
            <w:lang w:eastAsia="ja-JP"/>
          </w:rPr>
          <w:t>d</w:t>
        </w:r>
      </w:ins>
      <w:ins w:id="49" w:author="vivo" w:date="2024-08-01T11:07:00Z">
        <w:r w:rsidR="00BA5B29">
          <w:rPr>
            <w:rFonts w:eastAsia="等线"/>
            <w:lang w:eastAsia="ja-JP"/>
          </w:rPr>
          <w:t xml:space="preserve"> analytics of </w:t>
        </w:r>
      </w:ins>
      <w:ins w:id="50" w:author="vivo" w:date="2024-08-01T10:43:00Z">
        <w:r w:rsidR="000861DF">
          <w:rPr>
            <w:rFonts w:eastAsia="等线"/>
            <w:lang w:eastAsia="ja-JP"/>
          </w:rPr>
          <w:t>signalling storm</w:t>
        </w:r>
      </w:ins>
      <w:ins w:id="51" w:author="vivo" w:date="2024-08-01T11:08:00Z">
        <w:r w:rsidR="00BA5B29">
          <w:rPr>
            <w:rFonts w:eastAsia="等线"/>
            <w:lang w:eastAsia="ja-JP"/>
          </w:rPr>
          <w:t xml:space="preserve"> </w:t>
        </w:r>
      </w:ins>
      <w:ins w:id="52" w:author="vivo" w:date="2024-08-01T11:10:00Z">
        <w:r w:rsidR="00FA51CC">
          <w:rPr>
            <w:rFonts w:eastAsia="等线"/>
            <w:lang w:eastAsia="ja-JP"/>
          </w:rPr>
          <w:t xml:space="preserve">caused by </w:t>
        </w:r>
      </w:ins>
      <w:ins w:id="53" w:author="DCM" w:date="2024-11-19T09:24:00Z">
        <w:r w:rsidR="00656C7C" w:rsidRPr="00656C7C">
          <w:rPr>
            <w:rFonts w:eastAsia="等线"/>
            <w:highlight w:val="green"/>
            <w:lang w:eastAsia="ja-JP"/>
          </w:rPr>
          <w:t>NF(s) abnormal signalling or</w:t>
        </w:r>
        <w:r w:rsidR="00656C7C">
          <w:rPr>
            <w:rFonts w:eastAsia="等线"/>
            <w:lang w:eastAsia="ja-JP"/>
          </w:rPr>
          <w:t xml:space="preserve"> </w:t>
        </w:r>
      </w:ins>
      <w:ins w:id="54" w:author="vivo" w:date="2024-08-01T11:10:00Z">
        <w:r w:rsidR="00FA51CC">
          <w:rPr>
            <w:rFonts w:eastAsia="等线"/>
            <w:lang w:eastAsia="ja-JP"/>
          </w:rPr>
          <w:t xml:space="preserve">set of UEs in </w:t>
        </w:r>
      </w:ins>
      <w:ins w:id="55" w:author="vivo" w:date="2024-08-01T11:08:00Z">
        <w:r w:rsidR="00BA5B29">
          <w:rPr>
            <w:rFonts w:eastAsia="等线"/>
            <w:lang w:eastAsia="ja-JP"/>
          </w:rPr>
          <w:t xml:space="preserve">specific </w:t>
        </w:r>
      </w:ins>
      <w:ins w:id="56" w:author="vivo" w:date="2024-08-01T11:11:00Z">
        <w:r w:rsidR="00021963">
          <w:rPr>
            <w:rFonts w:eastAsia="等线"/>
            <w:lang w:eastAsia="ja-JP"/>
          </w:rPr>
          <w:t xml:space="preserve">group, </w:t>
        </w:r>
      </w:ins>
      <w:ins w:id="57" w:author="vivo" w:date="2024-08-01T11:08:00Z">
        <w:r w:rsidR="00BA5B29">
          <w:rPr>
            <w:rFonts w:eastAsia="等线"/>
            <w:lang w:eastAsia="ja-JP"/>
          </w:rPr>
          <w:t>slice</w:t>
        </w:r>
      </w:ins>
      <w:ins w:id="58" w:author="vivo" w:date="2024-08-01T11:09:00Z">
        <w:r w:rsidR="00BA5B29">
          <w:rPr>
            <w:rFonts w:eastAsia="等线"/>
            <w:lang w:eastAsia="ja-JP"/>
          </w:rPr>
          <w:t xml:space="preserve"> or priority</w:t>
        </w:r>
      </w:ins>
      <w:ins w:id="59" w:author="vivo" w:date="2024-08-01T10:43:00Z">
        <w:r w:rsidR="000861DF">
          <w:rPr>
            <w:rFonts w:eastAsia="等线"/>
            <w:lang w:eastAsia="ja-JP"/>
          </w:rPr>
          <w:t xml:space="preserve"> </w:t>
        </w:r>
        <w:r w:rsidR="000861DF">
          <w:rPr>
            <w:rFonts w:eastAsia="等线"/>
            <w:lang w:eastAsia="zh-CN"/>
          </w:rPr>
          <w:t xml:space="preserve">as described in </w:t>
        </w:r>
      </w:ins>
      <w:ins w:id="60" w:author="vivo2" w:date="2024-11-19T05:59:00Z">
        <w:r w:rsidR="006657C4">
          <w:rPr>
            <w:rFonts w:eastAsia="等线"/>
            <w:lang w:eastAsia="zh-CN"/>
          </w:rPr>
          <w:t>clause 6.</w:t>
        </w:r>
      </w:ins>
      <w:commentRangeStart w:id="61"/>
      <w:ins w:id="62" w:author="vivo2" w:date="2024-11-19T06:00:00Z">
        <w:r w:rsidR="006657C4" w:rsidRPr="006657C4">
          <w:rPr>
            <w:rFonts w:eastAsia="等线"/>
            <w:highlight w:val="yellow"/>
            <w:lang w:eastAsia="zh-CN"/>
          </w:rPr>
          <w:t>X</w:t>
        </w:r>
        <w:commentRangeEnd w:id="61"/>
        <w:r w:rsidR="006657C4">
          <w:rPr>
            <w:rStyle w:val="ab"/>
          </w:rPr>
          <w:commentReference w:id="61"/>
        </w:r>
        <w:r w:rsidR="006657C4">
          <w:rPr>
            <w:rFonts w:eastAsia="等线"/>
            <w:lang w:eastAsia="zh-CN"/>
          </w:rPr>
          <w:t xml:space="preserve"> in </w:t>
        </w:r>
      </w:ins>
      <w:ins w:id="63" w:author="vivo" w:date="2024-08-01T10:43:00Z">
        <w:r w:rsidR="000861DF">
          <w:rPr>
            <w:rFonts w:eastAsia="等线"/>
            <w:lang w:eastAsia="zh-CN"/>
          </w:rPr>
          <w:t>TS 23.288 [86</w:t>
        </w:r>
      </w:ins>
      <w:ins w:id="64" w:author="vivo" w:date="2024-08-01T10:46:00Z">
        <w:r w:rsidR="000861DF">
          <w:rPr>
            <w:rFonts w:eastAsia="等线"/>
            <w:lang w:eastAsia="zh-CN"/>
          </w:rPr>
          <w:t>]</w:t>
        </w:r>
      </w:ins>
      <w:r w:rsidRPr="00555A72">
        <w:rPr>
          <w:rFonts w:eastAsia="等线"/>
          <w:lang w:eastAsia="ja-JP"/>
        </w:rPr>
        <w:t xml:space="preserve">,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555A72">
        <w:rPr>
          <w:rFonts w:eastAsia="等线"/>
          <w:lang w:eastAsia="zh-CN"/>
        </w:rPr>
        <w:t>T</w:t>
      </w:r>
      <w:r w:rsidRPr="00555A72">
        <w:rPr>
          <w:rFonts w:eastAsia="等线"/>
          <w:lang w:eastAsia="en-GB"/>
        </w:rPr>
        <w:t xml:space="preserve">he AMF </w:t>
      </w:r>
      <w:r w:rsidRPr="00555A72">
        <w:rPr>
          <w:rFonts w:eastAsia="等线"/>
          <w:lang w:eastAsia="zh-CN"/>
        </w:rPr>
        <w:t xml:space="preserve">may </w:t>
      </w:r>
      <w:r w:rsidRPr="00555A72">
        <w:rPr>
          <w:rFonts w:eastAsia="等线"/>
          <w:lang w:eastAsia="en-GB"/>
        </w:rPr>
        <w:t xml:space="preserve">include the S-NSSAI(s) in NGAP OVERLOAD START </w:t>
      </w:r>
      <w:r w:rsidRPr="00555A72">
        <w:rPr>
          <w:rFonts w:eastAsia="等线"/>
          <w:lang w:eastAsia="zh-CN"/>
        </w:rPr>
        <w:t xml:space="preserve">message </w:t>
      </w:r>
      <w:r w:rsidRPr="00555A72">
        <w:rPr>
          <w:rFonts w:eastAsia="等线"/>
          <w:lang w:eastAsia="en-GB"/>
        </w:rPr>
        <w:t>sent to 5G-AN node(s)</w:t>
      </w:r>
      <w:r w:rsidRPr="00555A72">
        <w:rPr>
          <w:rFonts w:eastAsia="等线"/>
          <w:lang w:eastAsia="zh-CN"/>
        </w:rPr>
        <w:t xml:space="preserve"> to indicate the Network Slice(s) with which NAS signalling is to be restricted</w:t>
      </w:r>
      <w:r w:rsidRPr="00555A72">
        <w:rPr>
          <w:rFonts w:eastAsia="等线"/>
          <w:lang w:eastAsia="en-GB"/>
        </w:rPr>
        <w:t xml:space="preserve">. </w:t>
      </w:r>
      <w:r w:rsidRPr="00555A72">
        <w:rPr>
          <w:rFonts w:eastAsia="等线"/>
          <w:lang w:eastAsia="ja-JP"/>
        </w:rPr>
        <w:t xml:space="preserve">To reflect the amount of load that the AMF wishes to reduce, the AMF can adjust the proportion of 5G-AN nodes which are sent NGAP OVERLOAD START message, and the content of the overload start </w:t>
      </w:r>
      <w:proofErr w:type="spellStart"/>
      <w:r w:rsidRPr="00555A72">
        <w:rPr>
          <w:rFonts w:eastAsia="等线"/>
          <w:lang w:eastAsia="ja-JP"/>
        </w:rPr>
        <w:t>procedure.</w:t>
      </w:r>
      <w:r w:rsidRPr="00555A72">
        <w:rPr>
          <w:rFonts w:eastAsia="等线"/>
          <w:lang w:eastAsia="en-GB"/>
        </w:rPr>
        <w:t>When</w:t>
      </w:r>
      <w:proofErr w:type="spellEnd"/>
      <w:r w:rsidRPr="00555A72">
        <w:rPr>
          <w:rFonts w:eastAsia="等线"/>
          <w:lang w:eastAsia="en-GB"/>
        </w:rPr>
        <w:t xml:space="preserve"> NGAP OVERLOAD START is sent by multiple AMFs or from the same AMF set in the same PLMN towards the 5G-AN, it should be ensured that the signalling load is evenly distributed within the PLMN and within each AMF set.</w:t>
      </w:r>
    </w:p>
    <w:p w14:paraId="073FF0A7"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A 5G-AN node supports restricting of 5G-AN signalling connection when a signalling connection establishment are attempted by certain UEs (which are registered or attempting to register with the 5GC), as specified in TS 38.331 [28] and TS 36.331 [51]. Additionally, a 5G-AN node provides support for the barring of UEs as described in TS 22.261 [2]. These mechanisms are further specified in TS 38.331 [28] and TS 36.331 [51]. For 3GPP Access Type, the signalling connection establishment attempt includes a RRC Connection Resume procedure from RRC_INACTIVE.</w:t>
      </w:r>
    </w:p>
    <w:p w14:paraId="3AFFE6FF" w14:textId="77777777" w:rsidR="00555A72" w:rsidRPr="00555A72" w:rsidRDefault="00555A72" w:rsidP="00555A72">
      <w:pPr>
        <w:overflowPunct w:val="0"/>
        <w:autoSpaceDE w:val="0"/>
        <w:autoSpaceDN w:val="0"/>
        <w:adjustRightInd w:val="0"/>
        <w:textAlignment w:val="baseline"/>
        <w:rPr>
          <w:rFonts w:eastAsia="等线"/>
          <w:lang w:eastAsia="ja-JP"/>
        </w:rPr>
      </w:pPr>
      <w:r w:rsidRPr="00555A72">
        <w:rPr>
          <w:rFonts w:eastAsia="等线"/>
          <w:lang w:eastAsia="ja-JP"/>
        </w:rPr>
        <w:t>By sending the NGAP OVERLOAD START message, the AMF can request the 5G-AN node to apply the following behaviour for UEs that the AMF is serving:</w:t>
      </w:r>
    </w:p>
    <w:p w14:paraId="064DA48C"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a)</w:t>
      </w:r>
      <w:r w:rsidRPr="00555A72">
        <w:rPr>
          <w:rFonts w:eastAsia="等线"/>
          <w:lang w:eastAsia="en-GB"/>
        </w:rPr>
        <w:tab/>
        <w:t>Restrict 5G-AN signalling connection</w:t>
      </w:r>
      <w:r w:rsidRPr="00555A72">
        <w:rPr>
          <w:rFonts w:eastAsia="等线"/>
          <w:lang w:eastAsia="zh-CN"/>
        </w:rPr>
        <w:t xml:space="preserve"> </w:t>
      </w:r>
      <w:r w:rsidRPr="00555A72">
        <w:rPr>
          <w:rFonts w:eastAsia="等线"/>
          <w:lang w:eastAsia="en-GB"/>
        </w:rPr>
        <w:t>requests that are not for emergency, not for exception reporting and not for high priority mobile originated services; or</w:t>
      </w:r>
    </w:p>
    <w:p w14:paraId="6BAE5584"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b)</w:t>
      </w:r>
      <w:r w:rsidRPr="00555A72">
        <w:rPr>
          <w:rFonts w:eastAsia="等线"/>
          <w:lang w:eastAsia="en-GB"/>
        </w:rPr>
        <w:tab/>
        <w:t xml:space="preserve">Restrict 5G-AN signalling connection requests for </w:t>
      </w:r>
      <w:r w:rsidRPr="00555A72">
        <w:rPr>
          <w:rFonts w:eastAsia="等线"/>
          <w:lang w:eastAsia="zh-CN"/>
        </w:rPr>
        <w:t>uplink NAS signalling transmission to</w:t>
      </w:r>
      <w:r w:rsidRPr="00555A72">
        <w:rPr>
          <w:rFonts w:eastAsia="等线"/>
          <w:lang w:eastAsia="en-GB"/>
        </w:rPr>
        <w:t xml:space="preserve"> that AMF;</w:t>
      </w:r>
    </w:p>
    <w:p w14:paraId="1A138DC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c)</w:t>
      </w:r>
      <w:r w:rsidRPr="00555A72">
        <w:rPr>
          <w:rFonts w:eastAsia="等线"/>
          <w:lang w:eastAsia="en-GB"/>
        </w:rPr>
        <w:tab/>
        <w:t xml:space="preserve">Restrict 5G-AN signalling connection requests </w:t>
      </w:r>
      <w:r w:rsidRPr="00555A72">
        <w:rPr>
          <w:rFonts w:eastAsia="等线"/>
          <w:lang w:eastAsia="zh-CN"/>
        </w:rPr>
        <w:t>where</w:t>
      </w:r>
      <w:r w:rsidRPr="00555A72">
        <w:rPr>
          <w:rFonts w:eastAsia="等线"/>
          <w:lang w:eastAsia="en-GB"/>
        </w:rPr>
        <w:t xml:space="preserve"> </w:t>
      </w:r>
      <w:r w:rsidRPr="00555A72">
        <w:rPr>
          <w:rFonts w:eastAsia="等线"/>
          <w:lang w:eastAsia="zh-CN"/>
        </w:rPr>
        <w:t xml:space="preserve">the Requested NSSAI at AS layer only includes the indicated </w:t>
      </w:r>
      <w:r w:rsidRPr="00555A72">
        <w:rPr>
          <w:rFonts w:eastAsia="等线"/>
          <w:lang w:eastAsia="en-GB"/>
        </w:rPr>
        <w:t>S-NSSAI</w:t>
      </w:r>
      <w:r w:rsidRPr="00555A72">
        <w:rPr>
          <w:rFonts w:eastAsia="等线"/>
          <w:lang w:eastAsia="zh-CN"/>
        </w:rPr>
        <w:t>(</w:t>
      </w:r>
      <w:r w:rsidRPr="00555A72">
        <w:rPr>
          <w:rFonts w:eastAsia="等线"/>
          <w:lang w:eastAsia="en-GB"/>
        </w:rPr>
        <w:t>s</w:t>
      </w:r>
      <w:r w:rsidRPr="00555A72">
        <w:rPr>
          <w:rFonts w:eastAsia="等线"/>
          <w:lang w:eastAsia="zh-CN"/>
        </w:rPr>
        <w:t>) in the NGAP OVERLOAD START message</w:t>
      </w:r>
      <w:r w:rsidRPr="00555A72">
        <w:rPr>
          <w:rFonts w:eastAsia="等线"/>
          <w:lang w:eastAsia="en-GB"/>
        </w:rPr>
        <w:t>. This applies also to RRC_INACTIVE Connection Resume procedure where the Allowed NSSAI in the stored UE context in the RAN only includes S-NSSAIs included in the NGAP OVERLOAD START.</w:t>
      </w:r>
    </w:p>
    <w:p w14:paraId="7B34048E"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d)</w:t>
      </w:r>
      <w:r w:rsidRPr="00555A72">
        <w:rPr>
          <w:rFonts w:eastAsia="等线"/>
          <w:lang w:eastAsia="en-GB"/>
        </w:rPr>
        <w:tab/>
        <w:t>only permit 5G-AN signalling connection requests for emergency sessions and mobile terminated services for that AMF; or</w:t>
      </w:r>
    </w:p>
    <w:p w14:paraId="159FAAE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e)</w:t>
      </w:r>
      <w:r w:rsidRPr="00555A72">
        <w:rPr>
          <w:rFonts w:eastAsia="等线"/>
          <w:lang w:eastAsia="en-GB"/>
        </w:rPr>
        <w:tab/>
        <w:t>only permit 5G-AN signalling connection requests for high priority sessions, exception reporting and mobile terminated services for that AMF;</w:t>
      </w:r>
    </w:p>
    <w:p w14:paraId="296D434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above applies for RRC Connection Establishment procedure and RRC Connection Resume procedures over 3GPP access, as well as for the UE-N3IWF connection establishment over untrusted Non-3GPP access and for the UE-TNGF connection establishment over trusted Non-3GPP access.</w:t>
      </w:r>
    </w:p>
    <w:p w14:paraId="5FBBCED1"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AMF can provide a value that indicates the percentage of connection requests to be restricted in the NGAP OVERLOAD START, and the 5G-AN node may consider this value for congestion control.</w:t>
      </w:r>
    </w:p>
    <w:p w14:paraId="42FA0CB4"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restricting a 5G-AN signalling connection, the 5G-AN indicates to the UE an appropriate wait timer that limits further 5G-AN signalling connection requests until the wait timer expires.</w:t>
      </w:r>
    </w:p>
    <w:p w14:paraId="0DC63AFF"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During an overload situation, the AMF should attempt to maintain support for emergency services and for MPS.</w:t>
      </w:r>
    </w:p>
    <w:p w14:paraId="08D207C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the AMF is recovering, the AMF can either:</w:t>
      </w:r>
    </w:p>
    <w:p w14:paraId="7C82220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START message with a new percentage value that permits more connection requests to be successful, or</w:t>
      </w:r>
    </w:p>
    <w:p w14:paraId="27606F9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STOP message.</w:t>
      </w:r>
    </w:p>
    <w:p w14:paraId="444CA44A" w14:textId="402E9F60" w:rsidR="00264BAA"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lastRenderedPageBreak/>
        <w:t>to the same 5G-AN node(s) the NGAP OVERLOAD START was previously sent.</w:t>
      </w:r>
    </w:p>
    <w:p w14:paraId="034327B2" w14:textId="7152B059"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4</w:t>
      </w:r>
      <w:r w:rsidR="00083180" w:rsidRPr="00083180">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D0FCF4B"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5" w:name="_Toc20150012"/>
      <w:bookmarkStart w:id="66" w:name="_Toc27846811"/>
      <w:bookmarkStart w:id="67" w:name="_Toc36187942"/>
      <w:bookmarkStart w:id="68" w:name="_Toc45183846"/>
      <w:bookmarkStart w:id="69" w:name="_Toc47342688"/>
      <w:bookmarkStart w:id="70" w:name="_Toc51769389"/>
      <w:bookmarkStart w:id="71" w:name="_Toc170194166"/>
      <w:r w:rsidRPr="0002322B">
        <w:rPr>
          <w:rFonts w:ascii="Arial" w:eastAsia="等线" w:hAnsi="Arial"/>
          <w:sz w:val="28"/>
          <w:lang w:eastAsia="en-GB"/>
        </w:rPr>
        <w:t>5.19.6</w:t>
      </w:r>
      <w:r w:rsidRPr="0002322B">
        <w:rPr>
          <w:rFonts w:ascii="Arial" w:eastAsia="等线" w:hAnsi="Arial"/>
          <w:sz w:val="28"/>
          <w:lang w:eastAsia="en-GB"/>
        </w:rPr>
        <w:tab/>
        <w:t>SMF Overload Control</w:t>
      </w:r>
      <w:bookmarkEnd w:id="65"/>
      <w:bookmarkEnd w:id="66"/>
      <w:bookmarkEnd w:id="67"/>
      <w:bookmarkEnd w:id="68"/>
      <w:bookmarkEnd w:id="69"/>
      <w:bookmarkEnd w:id="70"/>
      <w:bookmarkEnd w:id="71"/>
    </w:p>
    <w:p w14:paraId="72906090" w14:textId="77777777" w:rsidR="0002322B" w:rsidRPr="0002322B" w:rsidRDefault="0002322B" w:rsidP="0002322B">
      <w:pPr>
        <w:overflowPunct w:val="0"/>
        <w:autoSpaceDE w:val="0"/>
        <w:autoSpaceDN w:val="0"/>
        <w:adjustRightInd w:val="0"/>
        <w:textAlignment w:val="baseline"/>
        <w:rPr>
          <w:rFonts w:eastAsia="等线"/>
          <w:lang w:eastAsia="ja-JP"/>
        </w:rPr>
      </w:pPr>
      <w:r w:rsidRPr="0002322B">
        <w:rPr>
          <w:rFonts w:eastAsia="等线"/>
          <w:lang w:eastAsia="ja-JP"/>
        </w:rPr>
        <w:t>The SMF shall contain mechanisms for avoiding and handling overload situations. This can include the following measures:</w:t>
      </w:r>
    </w:p>
    <w:p w14:paraId="27D558DE"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SMF overload control that could result in rejections of NAS requests.</w:t>
      </w:r>
    </w:p>
    <w:p w14:paraId="3EBF0D7F"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SMF overload control may be activated by SMF due to congestion situation at SMF e.g. configuration, by a restart or recovery condition of a UPF, or by a partial failure or recovery of a UPF for a particular UPF(s).</w:t>
      </w:r>
    </w:p>
    <w:p w14:paraId="44293DF6" w14:textId="7AD8AD28" w:rsidR="00264BAA" w:rsidRDefault="0002322B" w:rsidP="0002322B">
      <w:pPr>
        <w:pStyle w:val="B1"/>
        <w:ind w:left="0" w:firstLine="0"/>
        <w:rPr>
          <w:rFonts w:eastAsia="宋体"/>
          <w:lang w:eastAsia="zh-CN"/>
        </w:rPr>
      </w:pPr>
      <w:r w:rsidRPr="0002322B">
        <w:rPr>
          <w:rFonts w:eastAsia="等线"/>
          <w:lang w:eastAsia="ja-JP"/>
        </w:rPr>
        <w:t>Under unusual circumstances, if the SMF has reached overload situation</w:t>
      </w:r>
      <w:ins w:id="72" w:author="vivo" w:date="2024-08-01T11:13:00Z">
        <w:r w:rsidRPr="0002322B">
          <w:rPr>
            <w:rFonts w:eastAsia="等线"/>
            <w:lang w:eastAsia="ja-JP"/>
          </w:rPr>
          <w:t xml:space="preserve"> </w:t>
        </w:r>
        <w:r>
          <w:rPr>
            <w:rFonts w:eastAsia="等线"/>
            <w:lang w:eastAsia="ja-JP"/>
          </w:rPr>
          <w:t xml:space="preserve">or </w:t>
        </w:r>
      </w:ins>
      <w:ins w:id="73" w:author="vivo2" w:date="2024-11-19T05:52:00Z">
        <w:r w:rsidR="006657C4">
          <w:rPr>
            <w:color w:val="000000"/>
          </w:rPr>
          <w:t xml:space="preserve">there is high probability that signaling storm will happen based on </w:t>
        </w:r>
      </w:ins>
      <w:ins w:id="74" w:author="vivo" w:date="2024-08-01T11:13:00Z">
        <w:r>
          <w:rPr>
            <w:rFonts w:eastAsia="等线"/>
            <w:lang w:eastAsia="ja-JP"/>
          </w:rPr>
          <w:t>receive</w:t>
        </w:r>
      </w:ins>
      <w:ins w:id="75" w:author="vivo2" w:date="2024-11-19T05:52:00Z">
        <w:r w:rsidR="006657C4">
          <w:rPr>
            <w:rFonts w:eastAsia="等线"/>
            <w:lang w:eastAsia="ja-JP"/>
          </w:rPr>
          <w:t>d</w:t>
        </w:r>
      </w:ins>
      <w:ins w:id="76" w:author="vivo" w:date="2024-08-01T11:13:00Z">
        <w:r>
          <w:rPr>
            <w:rFonts w:eastAsia="等线"/>
            <w:lang w:eastAsia="ja-JP"/>
          </w:rPr>
          <w:t xml:space="preserve"> analytics of signalling storm caused by </w:t>
        </w:r>
      </w:ins>
      <w:ins w:id="77" w:author="DCM" w:date="2024-11-19T09:25:00Z">
        <w:r w:rsidR="00656C7C" w:rsidRPr="00656C7C">
          <w:rPr>
            <w:rFonts w:eastAsia="等线"/>
            <w:highlight w:val="green"/>
            <w:lang w:eastAsia="ja-JP"/>
          </w:rPr>
          <w:t>NF(s) abnormal signalling or</w:t>
        </w:r>
        <w:r w:rsidR="00656C7C">
          <w:rPr>
            <w:rFonts w:eastAsia="等线"/>
            <w:lang w:eastAsia="ja-JP"/>
          </w:rPr>
          <w:t xml:space="preserve"> </w:t>
        </w:r>
      </w:ins>
      <w:ins w:id="78" w:author="vivo" w:date="2024-08-01T11:13:00Z">
        <w:r>
          <w:rPr>
            <w:rFonts w:eastAsia="等线"/>
            <w:lang w:eastAsia="ja-JP"/>
          </w:rPr>
          <w:t xml:space="preserve">set of UEs in specific group, slice or priority </w:t>
        </w:r>
        <w:r>
          <w:rPr>
            <w:rFonts w:eastAsia="等线"/>
            <w:lang w:eastAsia="zh-CN"/>
          </w:rPr>
          <w:t xml:space="preserve">as described in </w:t>
        </w:r>
      </w:ins>
      <w:ins w:id="79" w:author="vivo2" w:date="2024-11-19T06:01:00Z">
        <w:r w:rsidR="006657C4">
          <w:rPr>
            <w:rFonts w:eastAsia="等线"/>
            <w:lang w:eastAsia="zh-CN"/>
          </w:rPr>
          <w:t>clause 6.</w:t>
        </w:r>
        <w:commentRangeStart w:id="80"/>
        <w:r w:rsidR="006657C4" w:rsidRPr="006657C4">
          <w:rPr>
            <w:rFonts w:eastAsia="等线"/>
            <w:highlight w:val="yellow"/>
            <w:lang w:eastAsia="zh-CN"/>
          </w:rPr>
          <w:t>X</w:t>
        </w:r>
        <w:commentRangeEnd w:id="80"/>
        <w:r w:rsidR="006657C4">
          <w:rPr>
            <w:rStyle w:val="ab"/>
          </w:rPr>
          <w:commentReference w:id="80"/>
        </w:r>
        <w:r w:rsidR="006657C4">
          <w:rPr>
            <w:rFonts w:eastAsia="等线"/>
            <w:lang w:eastAsia="zh-CN"/>
          </w:rPr>
          <w:t xml:space="preserve"> in </w:t>
        </w:r>
      </w:ins>
      <w:ins w:id="81" w:author="vivo" w:date="2024-08-01T11:13:00Z">
        <w:r>
          <w:rPr>
            <w:rFonts w:eastAsia="等线"/>
            <w:lang w:eastAsia="zh-CN"/>
          </w:rPr>
          <w:t>TS 23.288 [86]</w:t>
        </w:r>
      </w:ins>
      <w:r w:rsidRPr="0002322B">
        <w:rPr>
          <w:rFonts w:eastAsia="等线"/>
          <w:lang w:eastAsia="ja-JP"/>
        </w:rPr>
        <w:t>, the SMF activates NAS level congestion control as specified in clause 5.19.7. The SMF may restrict the load that the AMF(s) are generating, if the AMF is configured to enable the overload restriction.</w:t>
      </w:r>
    </w:p>
    <w:p w14:paraId="015796D0" w14:textId="340A6757"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5</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FAF744D"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2" w:name="_Toc20150184"/>
      <w:bookmarkStart w:id="83" w:name="_Toc27846992"/>
      <w:bookmarkStart w:id="84" w:name="_Toc36188123"/>
      <w:bookmarkStart w:id="85" w:name="_Toc45184030"/>
      <w:bookmarkStart w:id="86" w:name="_Toc47342872"/>
      <w:bookmarkStart w:id="87" w:name="_Toc51769574"/>
      <w:bookmarkStart w:id="88" w:name="_Toc170194490"/>
      <w:r w:rsidRPr="0002322B">
        <w:rPr>
          <w:rFonts w:ascii="Arial" w:eastAsia="等线" w:hAnsi="Arial"/>
          <w:sz w:val="28"/>
          <w:lang w:eastAsia="en-GB"/>
        </w:rPr>
        <w:t>6.2.1</w:t>
      </w:r>
      <w:r w:rsidRPr="0002322B">
        <w:rPr>
          <w:rFonts w:ascii="Arial" w:eastAsia="等线" w:hAnsi="Arial"/>
          <w:sz w:val="28"/>
          <w:lang w:eastAsia="en-GB"/>
        </w:rPr>
        <w:tab/>
        <w:t>AMF</w:t>
      </w:r>
      <w:bookmarkEnd w:id="82"/>
      <w:bookmarkEnd w:id="83"/>
      <w:bookmarkEnd w:id="84"/>
      <w:bookmarkEnd w:id="85"/>
      <w:bookmarkEnd w:id="86"/>
      <w:bookmarkEnd w:id="87"/>
      <w:bookmarkEnd w:id="88"/>
    </w:p>
    <w:p w14:paraId="190D9886"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Access and Mobility Management function (AMF) includes the following functionality. Some or all of the AMF functionalities may be supported in a single instance of an AMF:</w:t>
      </w:r>
    </w:p>
    <w:p w14:paraId="39A10B6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RAN CP interface (N2).</w:t>
      </w:r>
    </w:p>
    <w:p w14:paraId="723EFC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NAS (N1), NAS ciphering and integrity protection.</w:t>
      </w:r>
    </w:p>
    <w:p w14:paraId="75753FE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Registration management.</w:t>
      </w:r>
    </w:p>
    <w:p w14:paraId="2E207AD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Connection management.</w:t>
      </w:r>
    </w:p>
    <w:p w14:paraId="2F1698A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Reachability management.</w:t>
      </w:r>
    </w:p>
    <w:p w14:paraId="10EAF7C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Mobility Management.</w:t>
      </w:r>
    </w:p>
    <w:p w14:paraId="212FDD6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Lawful intercept (for AMF events and interface to LI System).</w:t>
      </w:r>
    </w:p>
    <w:p w14:paraId="444E02B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Provide transport for SM messages between UE and SMF.</w:t>
      </w:r>
    </w:p>
    <w:p w14:paraId="7FCB5D87"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Transparent proxy for routing SM messages.</w:t>
      </w:r>
    </w:p>
    <w:p w14:paraId="37CFFA9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Authentication.</w:t>
      </w:r>
    </w:p>
    <w:p w14:paraId="40CCE76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Authorization.</w:t>
      </w:r>
    </w:p>
    <w:p w14:paraId="0FD5C93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SMS messages</w:t>
      </w:r>
      <w:r w:rsidRPr="0002322B">
        <w:rPr>
          <w:rFonts w:eastAsia="等线"/>
          <w:lang w:eastAsia="zh-CN"/>
        </w:rPr>
        <w:t xml:space="preserve"> between UE and SMSF.</w:t>
      </w:r>
    </w:p>
    <w:p w14:paraId="1793F27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Security Anchor Functionality (SEAF) as specified in TS 33.501 [29].</w:t>
      </w:r>
    </w:p>
    <w:p w14:paraId="21C938F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Location Services management for regulatory services.</w:t>
      </w:r>
    </w:p>
    <w:p w14:paraId="3F9A1F23" w14:textId="77777777" w:rsidR="0002322B" w:rsidRPr="0002322B" w:rsidRDefault="0002322B" w:rsidP="0002322B">
      <w:pPr>
        <w:overflowPunct w:val="0"/>
        <w:autoSpaceDE w:val="0"/>
        <w:autoSpaceDN w:val="0"/>
        <w:adjustRightInd w:val="0"/>
        <w:ind w:left="568" w:hanging="284"/>
        <w:textAlignment w:val="baseline"/>
        <w:rPr>
          <w:rFonts w:eastAsia="等线"/>
          <w:lang w:eastAsia="zh-CN"/>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Location Services messages</w:t>
      </w:r>
      <w:r w:rsidRPr="0002322B">
        <w:rPr>
          <w:rFonts w:eastAsia="等线"/>
          <w:lang w:eastAsia="zh-CN"/>
        </w:rPr>
        <w:t xml:space="preserve"> between UE and LMF as well as between RAN and LMF.</w:t>
      </w:r>
    </w:p>
    <w:p w14:paraId="16A9544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EPS Bearer ID allocation for interworking with EPS.</w:t>
      </w:r>
    </w:p>
    <w:p w14:paraId="791354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UE mobility event notification.</w:t>
      </w:r>
    </w:p>
    <w:p w14:paraId="75A925F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S-NSSAIs per TA mapping notification.</w:t>
      </w:r>
    </w:p>
    <w:p w14:paraId="752291B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Control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4A3C94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User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1129857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lastRenderedPageBreak/>
        <w:t>-</w:t>
      </w:r>
      <w:r w:rsidRPr="0002322B">
        <w:rPr>
          <w:rFonts w:eastAsia="等线"/>
          <w:lang w:eastAsia="en-GB"/>
        </w:rPr>
        <w:tab/>
        <w:t>Support for restriction of use of Enhanced Coverage.</w:t>
      </w:r>
    </w:p>
    <w:p w14:paraId="00F2D3E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Provisioning of external parameters (Expected UE Behaviour parameters or Network Configuration parameters).</w:t>
      </w:r>
    </w:p>
    <w:p w14:paraId="7EB7B69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Network Slice-Specific Authentication and Authorization.</w:t>
      </w:r>
    </w:p>
    <w:p w14:paraId="68E53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charging.</w:t>
      </w:r>
    </w:p>
    <w:p w14:paraId="3D8504B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Controlling the 5G access stratum-based time distribution based on UE's subscription data.</w:t>
      </w:r>
    </w:p>
    <w:p w14:paraId="331297A1"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Controlling the </w:t>
      </w:r>
      <w:proofErr w:type="spellStart"/>
      <w:r w:rsidRPr="0002322B">
        <w:rPr>
          <w:rFonts w:eastAsia="等线"/>
          <w:lang w:eastAsia="en-GB"/>
        </w:rPr>
        <w:t>gNB's</w:t>
      </w:r>
      <w:proofErr w:type="spellEnd"/>
      <w:r w:rsidRPr="0002322B">
        <w:rPr>
          <w:rFonts w:eastAsia="等线"/>
          <w:lang w:eastAsia="en-GB"/>
        </w:rPr>
        <w:t xml:space="preserve"> time synchronization status reporting and subscription.</w:t>
      </w:r>
    </w:p>
    <w:p w14:paraId="6B4FC956"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1:</w:t>
      </w:r>
      <w:r w:rsidRPr="0002322B">
        <w:rPr>
          <w:rFonts w:eastAsia="等线"/>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6EEBDDE1"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include the following functionality to support non-3GPP access networks:</w:t>
      </w:r>
    </w:p>
    <w:p w14:paraId="69ABE178"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N2 interface</w:t>
      </w:r>
      <w:r w:rsidRPr="0002322B">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F5A59E"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NAS signalling with a UE over N3IWF/TNGF. Some procedures supported by NAS signalling over 3GPP access may be not applicable to untrusted non-3GPP (e.g. Paging) access.</w:t>
      </w:r>
    </w:p>
    <w:p w14:paraId="47DF5CE3" w14:textId="77777777" w:rsidR="0002322B" w:rsidRPr="0002322B" w:rsidRDefault="0002322B" w:rsidP="0002322B">
      <w:pPr>
        <w:overflowPunct w:val="0"/>
        <w:autoSpaceDE w:val="0"/>
        <w:autoSpaceDN w:val="0"/>
        <w:adjustRightInd w:val="0"/>
        <w:ind w:left="568" w:hanging="284"/>
        <w:textAlignment w:val="baseline"/>
        <w:rPr>
          <w:rFonts w:eastAsia="MS Mincho"/>
          <w:lang w:eastAsia="en-GB"/>
        </w:rPr>
      </w:pPr>
      <w:r w:rsidRPr="0002322B">
        <w:rPr>
          <w:rFonts w:eastAsia="等线"/>
          <w:lang w:eastAsia="en-GB"/>
        </w:rPr>
        <w:t>-</w:t>
      </w:r>
      <w:r w:rsidRPr="0002322B">
        <w:rPr>
          <w:rFonts w:eastAsia="等线"/>
          <w:lang w:eastAsia="en-GB"/>
        </w:rPr>
        <w:tab/>
        <w:t>Support of authentication of UEs connected over N3IWF/TNGF.</w:t>
      </w:r>
    </w:p>
    <w:p w14:paraId="5EFB5D0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Management of mobility, authentication, and separate security context state(s) of a UE connected via a non-3GPP access or connected via a 3GPP access and a non-3GPP access simultaneously.</w:t>
      </w:r>
    </w:p>
    <w:p w14:paraId="6C2D1AA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5.3.2.3 </w:t>
      </w:r>
      <w:r w:rsidRPr="0002322B">
        <w:rPr>
          <w:rFonts w:eastAsia="等线"/>
          <w:lang w:eastAsia="en-GB"/>
        </w:rPr>
        <w:t>a co-ordinated RM management context valid over a 3GPP access and a Non 3GPP access.</w:t>
      </w:r>
    </w:p>
    <w:p w14:paraId="19655B15"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5.3.3.4 </w:t>
      </w:r>
      <w:r w:rsidRPr="0002322B">
        <w:rPr>
          <w:rFonts w:eastAsia="等线"/>
          <w:lang w:eastAsia="en-GB"/>
        </w:rPr>
        <w:t>dedicated CM management contexts for the UE for connectivity over non-3GPP access.</w:t>
      </w:r>
    </w:p>
    <w:p w14:paraId="6063EE66"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iCs/>
          <w:lang w:eastAsia="en-GB"/>
        </w:rPr>
        <w:t>-</w:t>
      </w:r>
      <w:r w:rsidRPr="0002322B">
        <w:rPr>
          <w:rFonts w:eastAsia="等线"/>
          <w:iCs/>
          <w:lang w:eastAsia="en-GB"/>
        </w:rPr>
        <w:tab/>
        <w:t>Determine whether the serving N3IWF/TNGF is appropriate based on the slices supported by the N3IWFs/TNGFs as specified in clause 6.3.6 and clause 6.3.12 respectively.</w:t>
      </w:r>
    </w:p>
    <w:p w14:paraId="74BD9A9D"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2:</w:t>
      </w:r>
      <w:r w:rsidRPr="0002322B">
        <w:rPr>
          <w:rFonts w:eastAsia="等线"/>
          <w:iCs/>
          <w:lang w:eastAsia="en-GB"/>
        </w:rPr>
        <w:tab/>
        <w:t>Not all of the functionalities are required to be supported in an instance of a Network Slice.</w:t>
      </w:r>
    </w:p>
    <w:p w14:paraId="28E177E4"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lang w:eastAsia="en-GB"/>
        </w:rPr>
        <w:t>In addition to the functionalities of the AMF described above, the AMF may include</w:t>
      </w:r>
      <w:r w:rsidRPr="0002322B">
        <w:rPr>
          <w:rFonts w:eastAsia="宋体"/>
          <w:lang w:eastAsia="zh-CN"/>
        </w:rPr>
        <w:t xml:space="preserve"> policy related</w:t>
      </w:r>
      <w:r w:rsidRPr="0002322B">
        <w:rPr>
          <w:rFonts w:eastAsia="等线"/>
          <w:lang w:eastAsia="en-GB"/>
        </w:rPr>
        <w:t xml:space="preserve"> functionalit</w:t>
      </w:r>
      <w:r w:rsidRPr="0002322B">
        <w:rPr>
          <w:rFonts w:eastAsia="宋体"/>
          <w:lang w:eastAsia="zh-CN"/>
        </w:rPr>
        <w:t>ies</w:t>
      </w:r>
      <w:r w:rsidRPr="0002322B">
        <w:rPr>
          <w:rFonts w:eastAsia="等线"/>
          <w:lang w:eastAsia="en-GB"/>
        </w:rPr>
        <w:t xml:space="preserve"> </w:t>
      </w:r>
      <w:r w:rsidRPr="0002322B">
        <w:rPr>
          <w:rFonts w:eastAsia="宋体"/>
          <w:lang w:eastAsia="zh-CN"/>
        </w:rPr>
        <w:t xml:space="preserve">as described in </w:t>
      </w:r>
      <w:r w:rsidRPr="0002322B">
        <w:rPr>
          <w:rFonts w:eastAsia="等线"/>
          <w:lang w:eastAsia="ko-KR"/>
        </w:rPr>
        <w:t>clause</w:t>
      </w:r>
      <w:r w:rsidRPr="0002322B">
        <w:rPr>
          <w:rFonts w:eastAsia="宋体"/>
          <w:lang w:eastAsia="zh-CN"/>
        </w:rPr>
        <w:t> 6.2.8 of TS 23.503 [45].</w:t>
      </w:r>
    </w:p>
    <w:p w14:paraId="6CC12D3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The AMF uses the N14 interface for AMF re-allocation and AMF to AMF information transfer. This interface may be either intra-PLMN or inter-PLMN (e.g. in the case of inter-PLMN mobility).</w:t>
      </w:r>
    </w:p>
    <w:p w14:paraId="49F1349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In addition to the functionality of the AMF described above, the AMF may include the following functionality to support monitoring in roaming scenarios:</w:t>
      </w:r>
    </w:p>
    <w:p w14:paraId="457C080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Normalization of reports according to roaming agreements between VPLMN and HPLMN (e.g. change the location granularity in a report from cell level to a level that is appropriate for the HPLMN); and</w:t>
      </w:r>
    </w:p>
    <w:p w14:paraId="424D000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Generation of charging/accounting information for Monitoring Event Reports that are sent to the HPLMN.</w:t>
      </w:r>
    </w:p>
    <w:p w14:paraId="1F082188" w14:textId="1184BC0C"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In addition to the functionality of the AMF described above, the AMF may provide support for </w:t>
      </w:r>
      <w:ins w:id="89" w:author="vivo" w:date="2024-08-01T11:18:00Z">
        <w:r>
          <w:rPr>
            <w:rFonts w:eastAsia="等线"/>
            <w:lang w:eastAsia="en-GB"/>
          </w:rPr>
          <w:t>AMF</w:t>
        </w:r>
      </w:ins>
      <w:ins w:id="90" w:author="vivo" w:date="2024-08-01T11:19:00Z">
        <w:r>
          <w:rPr>
            <w:rFonts w:eastAsia="等线"/>
            <w:lang w:eastAsia="en-GB"/>
          </w:rPr>
          <w:t xml:space="preserve"> overload control, </w:t>
        </w:r>
      </w:ins>
      <w:r w:rsidRPr="0002322B">
        <w:rPr>
          <w:rFonts w:eastAsia="等线"/>
          <w:lang w:eastAsia="en-GB"/>
        </w:rPr>
        <w:t>Network Slice restriction and Network Slice instance restriction based on NWDAF analytics.</w:t>
      </w:r>
    </w:p>
    <w:p w14:paraId="15FB2F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the Disaster Roaming as described in clause 5.40.</w:t>
      </w:r>
    </w:p>
    <w:p w14:paraId="605389F2"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Network Slice Admission Control:</w:t>
      </w:r>
    </w:p>
    <w:p w14:paraId="7FE0005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of NSAC for maximum number of UEs as defined in clauses 5.15.11.1 and 5.15.11.3.</w:t>
      </w:r>
    </w:p>
    <w:p w14:paraId="4F7A44B3"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lastRenderedPageBreak/>
        <w:t>In addition to the functionality of the AMF described above, the AMF may include the following functionality to support SNPNs:</w:t>
      </w:r>
    </w:p>
    <w:p w14:paraId="20AA764C"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Onboarding of UEs for SNPNs.</w:t>
      </w:r>
    </w:p>
    <w:p w14:paraId="468911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satellite backhaul:</w:t>
      </w:r>
    </w:p>
    <w:p w14:paraId="136AC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reporting satellite backhaul category and its modification based on AMF local configuration to SMF as defined in clause 5.43.4.</w:t>
      </w:r>
    </w:p>
    <w:p w14:paraId="036A29EE"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Network Slice instance change for PDU sessions as defined in clause 5.15.5.3.</w:t>
      </w:r>
    </w:p>
    <w:p w14:paraId="1AD7517A"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support functionalities for Partial Network Slice support in a Registration Area as described in clause 5.15.17.</w:t>
      </w:r>
    </w:p>
    <w:p w14:paraId="515D69C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NS-</w:t>
      </w:r>
      <w:proofErr w:type="spellStart"/>
      <w:r w:rsidRPr="0002322B">
        <w:rPr>
          <w:rFonts w:eastAsia="等线"/>
          <w:lang w:eastAsia="en-GB"/>
        </w:rPr>
        <w:t>AoS</w:t>
      </w:r>
      <w:proofErr w:type="spellEnd"/>
      <w:r w:rsidRPr="0002322B">
        <w:rPr>
          <w:rFonts w:eastAsia="等线"/>
          <w:lang w:eastAsia="en-GB"/>
        </w:rPr>
        <w:t xml:space="preserve"> not matching deployed Tracking Areas as described in clause 5.15.18.</w:t>
      </w:r>
    </w:p>
    <w:p w14:paraId="07AF8A1B"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Network Slice Replacement as described in clause 5.15.19.</w:t>
      </w:r>
    </w:p>
    <w:p w14:paraId="7451D19F" w14:textId="77777777" w:rsidR="0002322B" w:rsidRPr="0002322B" w:rsidRDefault="0002322B" w:rsidP="0002322B">
      <w:pPr>
        <w:overflowPunct w:val="0"/>
        <w:autoSpaceDE w:val="0"/>
        <w:autoSpaceDN w:val="0"/>
        <w:adjustRightInd w:val="0"/>
        <w:textAlignment w:val="baseline"/>
        <w:rPr>
          <w:rFonts w:eastAsia="等线"/>
          <w:lang w:eastAsia="en-GB"/>
        </w:rPr>
      </w:pPr>
      <w:bookmarkStart w:id="91" w:name="_CR6_2_2"/>
      <w:bookmarkEnd w:id="91"/>
      <w:r w:rsidRPr="0002322B">
        <w:rPr>
          <w:rFonts w:eastAsia="等线"/>
          <w:lang w:eastAsia="en-GB"/>
        </w:rP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1E3BA39"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Indirect Network Sharing:</w:t>
      </w:r>
    </w:p>
    <w:p w14:paraId="186BE11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selecting the SMF of participating operator (H-SMF) possibly considering the relevant UE location information as specified in clause 6.3.2.</w:t>
      </w:r>
    </w:p>
    <w:p w14:paraId="2BBAC879" w14:textId="7DA80F84" w:rsidR="0002322B" w:rsidRPr="0002322B" w:rsidRDefault="0002322B" w:rsidP="0002322B">
      <w:pPr>
        <w:pStyle w:val="B1"/>
        <w:ind w:left="0" w:firstLine="0"/>
        <w:rPr>
          <w:rFonts w:eastAsia="宋体"/>
          <w:lang w:val="en-US" w:eastAsia="zh-CN"/>
        </w:rPr>
      </w:pPr>
      <w:r w:rsidRPr="0002322B">
        <w:rPr>
          <w:rFonts w:eastAsia="等线"/>
          <w:lang w:eastAsia="en-GB"/>
        </w:rPr>
        <w:t>NOTE 3:</w:t>
      </w:r>
      <w:r w:rsidRPr="0002322B">
        <w:rPr>
          <w:rFonts w:eastAsia="等线"/>
          <w:lang w:eastAsia="en-GB"/>
        </w:rP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9995C78" w14:textId="50ED66A5" w:rsidR="00083180" w:rsidRPr="0042466D" w:rsidRDefault="00083180" w:rsidP="00083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6</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63881A1" w14:textId="77777777" w:rsidR="00590996" w:rsidRPr="00590996" w:rsidRDefault="00590996" w:rsidP="0059099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92" w:name="_Toc170194491"/>
      <w:r w:rsidRPr="00590996">
        <w:rPr>
          <w:rFonts w:ascii="Arial" w:eastAsia="等线" w:hAnsi="Arial"/>
          <w:sz w:val="28"/>
          <w:lang w:eastAsia="en-GB"/>
        </w:rPr>
        <w:t>6.2.2</w:t>
      </w:r>
      <w:r w:rsidRPr="00590996">
        <w:rPr>
          <w:rFonts w:ascii="Arial" w:eastAsia="等线" w:hAnsi="Arial"/>
          <w:sz w:val="28"/>
          <w:lang w:eastAsia="en-GB"/>
        </w:rPr>
        <w:tab/>
        <w:t>SMF</w:t>
      </w:r>
      <w:bookmarkEnd w:id="92"/>
    </w:p>
    <w:p w14:paraId="20D1F8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Session Management function (SMF) includes the following functionality. Some or all of the SMF functionalities may be supported in a single instance of a SMF:</w:t>
      </w:r>
    </w:p>
    <w:p w14:paraId="3249291F"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Session Management </w:t>
      </w:r>
      <w:r w:rsidRPr="00590996">
        <w:rPr>
          <w:rFonts w:eastAsia="等线"/>
          <w:lang w:eastAsia="zh-CN"/>
        </w:rPr>
        <w:t>e.g. Session Establishment, modify and release, including tunnel maintain between UPF and AN node</w:t>
      </w:r>
      <w:r w:rsidRPr="00590996">
        <w:rPr>
          <w:rFonts w:eastAsia="宋体"/>
          <w:lang w:eastAsia="en-GB"/>
        </w:rPr>
        <w:t>.</w:t>
      </w:r>
    </w:p>
    <w:p w14:paraId="3BBB5ABC"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UE IP address allocation &amp; management (including optional Authorization). The UE IP address may be received from a UPF or from an external data network.</w:t>
      </w:r>
    </w:p>
    <w:p w14:paraId="1D94BB49"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DHCPv4 (server and client) and DHCPv6 (server and client) functions.</w:t>
      </w:r>
    </w:p>
    <w:p w14:paraId="6DE1A2F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Functionality to respond to Address Resolution Protocol (</w:t>
      </w:r>
      <w:r w:rsidRPr="00590996">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43556C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Selection and control of UP function</w:t>
      </w:r>
      <w:r w:rsidRPr="00590996">
        <w:rPr>
          <w:rFonts w:eastAsia="等线"/>
          <w:lang w:eastAsia="en-GB"/>
        </w:rPr>
        <w:t>, including controlling the UPF to proxy ARP or IPv6 Neighbour Discovery, or to forward all ARP/IPv6 Neighbour Solicitation traffic to the SMF, for Ethernet PDU Sessions</w:t>
      </w:r>
      <w:r w:rsidRPr="00590996">
        <w:rPr>
          <w:rFonts w:eastAsia="宋体"/>
          <w:lang w:eastAsia="en-GB"/>
        </w:rPr>
        <w:t>.</w:t>
      </w:r>
    </w:p>
    <w:p w14:paraId="0D4E54E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Configures traffic steering at UPF to route traffic to proper destination.</w:t>
      </w:r>
    </w:p>
    <w:p w14:paraId="111AEDA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5G VN group management, e.g. maintain the topology of the involved PSA UPFs, establish and release the N19 tunnels between PSA UPFs, configure traffic forwarding at UPF to apply local switching, N6-based forwarding </w:t>
      </w:r>
      <w:r w:rsidRPr="00590996">
        <w:rPr>
          <w:rFonts w:eastAsia="宋体"/>
          <w:lang w:eastAsia="en-GB"/>
        </w:rPr>
        <w:lastRenderedPageBreak/>
        <w:t>or N19-based forwarding, manage traffic forwarding in the case that a SMF Set or multiple SMF Sets are serving a 5G VN.</w:t>
      </w:r>
    </w:p>
    <w:p w14:paraId="511B855E"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interfaces towards Policy control functions.</w:t>
      </w:r>
    </w:p>
    <w:p w14:paraId="27D84A5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Lawful intercept (for SM events and interface to LI System).</w:t>
      </w:r>
    </w:p>
    <w:p w14:paraId="2FA94B6B"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charging.</w:t>
      </w:r>
    </w:p>
    <w:p w14:paraId="0CBF10D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Control and coordination of charging data collection at UPF.</w:t>
      </w:r>
    </w:p>
    <w:p w14:paraId="18F651E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SM parts of NAS messages.</w:t>
      </w:r>
    </w:p>
    <w:p w14:paraId="3CB05160"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Downlink Data Notification.</w:t>
      </w:r>
    </w:p>
    <w:p w14:paraId="532E9688"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Initiator of AN specific SM information, sent via AMF over N2 to AN.</w:t>
      </w:r>
    </w:p>
    <w:p w14:paraId="3D51C44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zh-CN"/>
        </w:rPr>
        <w:t>-</w:t>
      </w:r>
      <w:r w:rsidRPr="00590996">
        <w:rPr>
          <w:rFonts w:eastAsia="等线"/>
          <w:lang w:eastAsia="zh-CN"/>
        </w:rPr>
        <w:tab/>
        <w:t xml:space="preserve">Determine </w:t>
      </w:r>
      <w:r w:rsidRPr="00590996">
        <w:rPr>
          <w:rFonts w:eastAsia="等线"/>
          <w:lang w:eastAsia="en-GB"/>
        </w:rPr>
        <w:t>SSC</w:t>
      </w:r>
      <w:r w:rsidRPr="00590996">
        <w:rPr>
          <w:rFonts w:eastAsia="MS Mincho"/>
          <w:lang w:eastAsia="en-GB"/>
        </w:rPr>
        <w:t xml:space="preserve"> mode of a session.</w:t>
      </w:r>
    </w:p>
    <w:p w14:paraId="04E3048D"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Support for Control Plane </w:t>
      </w:r>
      <w:proofErr w:type="spellStart"/>
      <w:r w:rsidRPr="00590996">
        <w:rPr>
          <w:rFonts w:eastAsia="宋体"/>
          <w:lang w:eastAsia="en-GB"/>
        </w:rPr>
        <w:t>CIoT</w:t>
      </w:r>
      <w:proofErr w:type="spellEnd"/>
      <w:r w:rsidRPr="00590996">
        <w:rPr>
          <w:rFonts w:eastAsia="宋体"/>
          <w:lang w:eastAsia="en-GB"/>
        </w:rPr>
        <w:t xml:space="preserve"> 5GS Optimisation.</w:t>
      </w:r>
    </w:p>
    <w:p w14:paraId="1432504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of header compression.</w:t>
      </w:r>
    </w:p>
    <w:p w14:paraId="693E1FA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I-SMF in deployments where I-SMF can be inserted, removed and relocated.</w:t>
      </w:r>
    </w:p>
    <w:p w14:paraId="0F508F6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Provisioning of external parameters (Expected UE Behaviour parameters or Network Configuration parameters).</w:t>
      </w:r>
    </w:p>
    <w:p w14:paraId="2099239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P-CSCF discovery for IMS services.</w:t>
      </w:r>
    </w:p>
    <w:p w14:paraId="2DF6A61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V-SMF with following roaming functionalities:</w:t>
      </w:r>
    </w:p>
    <w:p w14:paraId="6A4F1C45"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Handle local enforcement to apply QoS SLAs (VPLMN).</w:t>
      </w:r>
    </w:p>
    <w:p w14:paraId="77FC61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Charging (VPLMN).</w:t>
      </w:r>
    </w:p>
    <w:p w14:paraId="282E9A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Lawful intercept (in VPLMN for SM events and interface to LI System).</w:t>
      </w:r>
    </w:p>
    <w:p w14:paraId="1EE32EA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interaction with external DN for transport of signalling for PDU Session authentication/authorization by external DN.</w:t>
      </w:r>
    </w:p>
    <w:p w14:paraId="0C81A7F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Instructs UPF and NG-RAN to perform redundant transmission on N3/N9 interfaces.</w:t>
      </w:r>
    </w:p>
    <w:p w14:paraId="65158CC3"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the TSC Assistance Information based on the TSC Assistance Container received from the PCF.</w:t>
      </w:r>
    </w:p>
    <w:p w14:paraId="06C61379"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RAN feedback for BAT offset and adjusted periodicity as defined in clause 5.27.2.5.</w:t>
      </w:r>
    </w:p>
    <w:p w14:paraId="77E5BB61" w14:textId="77777777" w:rsidR="00590996" w:rsidRPr="00590996" w:rsidRDefault="00590996" w:rsidP="00590996">
      <w:pPr>
        <w:keepLines/>
        <w:overflowPunct w:val="0"/>
        <w:autoSpaceDE w:val="0"/>
        <w:autoSpaceDN w:val="0"/>
        <w:adjustRightInd w:val="0"/>
        <w:ind w:left="1135" w:hanging="851"/>
        <w:textAlignment w:val="baseline"/>
        <w:rPr>
          <w:rFonts w:eastAsia="等线"/>
          <w:iCs/>
          <w:lang w:eastAsia="en-GB"/>
        </w:rPr>
      </w:pPr>
      <w:r w:rsidRPr="00590996">
        <w:rPr>
          <w:rFonts w:eastAsia="等线"/>
          <w:iCs/>
          <w:lang w:eastAsia="en-GB"/>
        </w:rPr>
        <w:t>NOTE:</w:t>
      </w:r>
      <w:r w:rsidRPr="00590996">
        <w:rPr>
          <w:rFonts w:eastAsia="等线"/>
          <w:iCs/>
          <w:lang w:eastAsia="en-GB"/>
        </w:rPr>
        <w:tab/>
        <w:t>Not all of the functionalities are required to be supported in an instance of a Network Slice.</w:t>
      </w:r>
    </w:p>
    <w:p w14:paraId="435281CF" w14:textId="77777777" w:rsidR="00590996" w:rsidRPr="00590996" w:rsidRDefault="00590996" w:rsidP="00590996">
      <w:pPr>
        <w:overflowPunct w:val="0"/>
        <w:autoSpaceDE w:val="0"/>
        <w:autoSpaceDN w:val="0"/>
        <w:adjustRightInd w:val="0"/>
        <w:textAlignment w:val="baseline"/>
        <w:rPr>
          <w:rFonts w:eastAsia="等线"/>
          <w:iCs/>
          <w:lang w:eastAsia="en-GB"/>
        </w:rPr>
      </w:pPr>
      <w:r w:rsidRPr="00590996">
        <w:rPr>
          <w:rFonts w:eastAsia="等线"/>
          <w:lang w:eastAsia="en-GB"/>
        </w:rPr>
        <w:t>In addition to the functionalities of the SMF described above, the SMF may include</w:t>
      </w:r>
      <w:r w:rsidRPr="00590996">
        <w:rPr>
          <w:rFonts w:eastAsia="宋体"/>
          <w:lang w:eastAsia="zh-CN"/>
        </w:rPr>
        <w:t xml:space="preserve"> policy related</w:t>
      </w:r>
      <w:r w:rsidRPr="00590996">
        <w:rPr>
          <w:rFonts w:eastAsia="等线"/>
          <w:lang w:eastAsia="en-GB"/>
        </w:rPr>
        <w:t xml:space="preserve"> functionalit</w:t>
      </w:r>
      <w:r w:rsidRPr="00590996">
        <w:rPr>
          <w:rFonts w:eastAsia="宋体"/>
          <w:lang w:eastAsia="zh-CN"/>
        </w:rPr>
        <w:t>ies</w:t>
      </w:r>
      <w:r w:rsidRPr="00590996">
        <w:rPr>
          <w:rFonts w:eastAsia="等线"/>
          <w:lang w:eastAsia="en-GB"/>
        </w:rPr>
        <w:t xml:space="preserve"> </w:t>
      </w:r>
      <w:r w:rsidRPr="00590996">
        <w:rPr>
          <w:rFonts w:eastAsia="宋体"/>
          <w:lang w:eastAsia="zh-CN"/>
        </w:rPr>
        <w:t xml:space="preserve">as described in </w:t>
      </w:r>
      <w:r w:rsidRPr="00590996">
        <w:rPr>
          <w:rFonts w:eastAsia="等线"/>
          <w:lang w:eastAsia="ko-KR"/>
        </w:rPr>
        <w:t>clause </w:t>
      </w:r>
      <w:r w:rsidRPr="00590996">
        <w:rPr>
          <w:rFonts w:eastAsia="宋体"/>
          <w:lang w:eastAsia="zh-CN"/>
        </w:rPr>
        <w:t>6.2.2 of TS 23.503 [45].</w:t>
      </w:r>
    </w:p>
    <w:p w14:paraId="4F4AA88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functionality of the SMF described above, the SMF may include the following functionality to support monitoring in roaming scenarios:</w:t>
      </w:r>
    </w:p>
    <w:p w14:paraId="7E313EE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Normalization of reports according to roaming agreements between VPLMN and HPLMN; and</w:t>
      </w:r>
    </w:p>
    <w:p w14:paraId="4248072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charging information for Monitoring Event Reports that are sent to the HPLMN.</w:t>
      </w:r>
    </w:p>
    <w:p w14:paraId="6047432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 to support Edge Computing enhancements (further defined in TS 23.548 [130]):</w:t>
      </w:r>
    </w:p>
    <w:p w14:paraId="28E7FCC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Selection of EASDF, obtain and/or provision DNS security information of the EASDF and provision of its address to the UE as the DNS Server for the PDU session;</w:t>
      </w:r>
    </w:p>
    <w:p w14:paraId="66D9D87A"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Usage of EASDF services as defined in TS 23.548 [130];</w:t>
      </w:r>
    </w:p>
    <w:p w14:paraId="4E52AD44"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Application Layer Architecture defined in TS 23.558 [134]: Provision and updates of ECS Address Configuration Information to the UE;</w:t>
      </w:r>
    </w:p>
    <w:p w14:paraId="54CDE796"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lastRenderedPageBreak/>
        <w:t>-</w:t>
      </w:r>
      <w:r w:rsidRPr="00590996">
        <w:rPr>
          <w:rFonts w:eastAsia="等线"/>
          <w:lang w:eastAsia="en-GB"/>
        </w:rPr>
        <w:tab/>
        <w:t>For supporting the HR-SBO as defined in clause 6.7 of TS 23.548 [130].</w:t>
      </w:r>
    </w:p>
    <w:p w14:paraId="7A3A562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and SMF+ PGW-C may also include following functionalities to support Network Slice Admission Control:</w:t>
      </w:r>
    </w:p>
    <w:p w14:paraId="2B092A1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PDU sessions as defined in clauses 5.15.11.2, 5.15.11.3 and 5.15.11.5.</w:t>
      </w:r>
    </w:p>
    <w:p w14:paraId="19A1305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UEs as defined in clauses 5.15.11.3 and 5.15.11.5.</w:t>
      </w:r>
    </w:p>
    <w:p w14:paraId="57C84D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w:t>
      </w:r>
    </w:p>
    <w:p w14:paraId="3A64378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Providing per-QoS flow Non-3GPP QoS assistance information to the UE (e.g. PEGC) and formulation of the CN PDB based on non-3GPP delay budget from UE (e.g. PEGC) as described in clause 5.44.3.4.</w:t>
      </w:r>
    </w:p>
    <w:p w14:paraId="31B3095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PDU Set based handling as described in clause 5.37.5.</w:t>
      </w:r>
    </w:p>
    <w:p w14:paraId="3C7B0E0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functionalities of the SMF described above, the SMF may also include functionalities to support Network Slice Replacement as described in clause 5.15.19.</w:t>
      </w:r>
    </w:p>
    <w:p w14:paraId="57D5E2D5" w14:textId="6C7E03B2" w:rsidR="00590996" w:rsidRDefault="00590996" w:rsidP="00590996">
      <w:pPr>
        <w:overflowPunct w:val="0"/>
        <w:autoSpaceDE w:val="0"/>
        <w:autoSpaceDN w:val="0"/>
        <w:adjustRightInd w:val="0"/>
        <w:textAlignment w:val="baseline"/>
        <w:rPr>
          <w:ins w:id="93" w:author="vivo" w:date="2024-08-01T11:21:00Z"/>
          <w:rFonts w:eastAsia="等线"/>
          <w:lang w:eastAsia="en-GB"/>
        </w:rPr>
      </w:pPr>
      <w:bookmarkStart w:id="94" w:name="_CR6_2_3"/>
      <w:bookmarkEnd w:id="94"/>
      <w:r w:rsidRPr="00590996">
        <w:rPr>
          <w:rFonts w:eastAsia="等线"/>
          <w:lang w:eastAsia="en-GB"/>
        </w:rPr>
        <w:t>The SMF may also include functionalities to support indirect UPF event exposure service subscription on behalf of the consumer NF(s) as described in clause 4.15.4.5 of TS 23.502 [3].</w:t>
      </w:r>
    </w:p>
    <w:p w14:paraId="2206FE54" w14:textId="69731222" w:rsidR="0002322B" w:rsidRDefault="00F813D8" w:rsidP="00F813D8">
      <w:pPr>
        <w:overflowPunct w:val="0"/>
        <w:autoSpaceDE w:val="0"/>
        <w:autoSpaceDN w:val="0"/>
        <w:adjustRightInd w:val="0"/>
        <w:textAlignment w:val="baseline"/>
        <w:rPr>
          <w:rFonts w:eastAsia="等线"/>
          <w:lang w:eastAsia="en-GB"/>
        </w:rPr>
      </w:pPr>
      <w:ins w:id="95" w:author="vivo" w:date="2024-08-01T11:21:00Z">
        <w:r w:rsidRPr="0002322B">
          <w:rPr>
            <w:rFonts w:eastAsia="等线"/>
            <w:lang w:eastAsia="en-GB"/>
          </w:rPr>
          <w:t xml:space="preserve">In addition to the functionality of the </w:t>
        </w:r>
        <w:r>
          <w:rPr>
            <w:rFonts w:eastAsia="等线"/>
            <w:lang w:eastAsia="en-GB"/>
          </w:rPr>
          <w:t>S</w:t>
        </w:r>
        <w:r w:rsidRPr="0002322B">
          <w:rPr>
            <w:rFonts w:eastAsia="等线"/>
            <w:lang w:eastAsia="en-GB"/>
          </w:rPr>
          <w:t xml:space="preserve">MF described above, the </w:t>
        </w:r>
        <w:r>
          <w:rPr>
            <w:rFonts w:eastAsia="等线"/>
            <w:lang w:eastAsia="en-GB"/>
          </w:rPr>
          <w:t>S</w:t>
        </w:r>
        <w:r w:rsidRPr="0002322B">
          <w:rPr>
            <w:rFonts w:eastAsia="等线"/>
            <w:lang w:eastAsia="en-GB"/>
          </w:rPr>
          <w:t xml:space="preserve">MF may provide support for </w:t>
        </w:r>
        <w:r>
          <w:rPr>
            <w:rFonts w:eastAsia="等线"/>
            <w:lang w:eastAsia="en-GB"/>
          </w:rPr>
          <w:t>SMF overload control</w:t>
        </w:r>
      </w:ins>
      <w:ins w:id="96" w:author="vivo" w:date="2024-08-01T11:22:00Z">
        <w:r>
          <w:rPr>
            <w:rFonts w:eastAsia="等线"/>
            <w:lang w:eastAsia="en-GB"/>
          </w:rPr>
          <w:t xml:space="preserve"> </w:t>
        </w:r>
      </w:ins>
      <w:ins w:id="97" w:author="vivo" w:date="2024-08-01T11:21:00Z">
        <w:r w:rsidRPr="0002322B">
          <w:rPr>
            <w:rFonts w:eastAsia="等线"/>
            <w:lang w:eastAsia="en-GB"/>
          </w:rPr>
          <w:t>based on NWDAF analytics.</w:t>
        </w:r>
      </w:ins>
    </w:p>
    <w:p w14:paraId="7C236C0A" w14:textId="6E1A7B16" w:rsidR="00F813D8" w:rsidRPr="0042466D" w:rsidRDefault="00F813D8" w:rsidP="00F81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0010646C" w:rsidRPr="0010646C">
        <w:rPr>
          <w:rFonts w:ascii="Arial" w:hAnsi="Arial" w:cs="Arial" w:hint="eastAsia"/>
          <w:color w:val="FF0000"/>
          <w:sz w:val="28"/>
          <w:szCs w:val="28"/>
          <w:lang w:val="en-US" w:eastAsia="zh-CN"/>
        </w:rPr>
        <w:t>(</w:t>
      </w:r>
      <w:r w:rsidR="0010646C" w:rsidRPr="0010646C">
        <w:rPr>
          <w:rFonts w:ascii="Arial" w:hAnsi="Arial" w:cs="Arial"/>
          <w:color w:val="FF0000"/>
          <w:sz w:val="28"/>
          <w:szCs w:val="28"/>
          <w:lang w:val="en-US" w:eastAsia="zh-CN"/>
        </w:rPr>
        <w:t>from original and S2-</w:t>
      </w:r>
      <w:proofErr w:type="gramStart"/>
      <w:r w:rsidR="0010646C" w:rsidRPr="0010646C">
        <w:rPr>
          <w:rFonts w:ascii="Arial" w:hAnsi="Arial" w:cs="Arial"/>
          <w:color w:val="FF0000"/>
          <w:sz w:val="28"/>
          <w:szCs w:val="28"/>
          <w:lang w:val="en-US" w:eastAsia="zh-CN"/>
        </w:rPr>
        <w:t>2411760)</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20111CA" w14:textId="13C61E68" w:rsidR="00F813D8" w:rsidRPr="00F813D8" w:rsidRDefault="00F813D8" w:rsidP="00F813D8">
      <w:pPr>
        <w:pStyle w:val="3"/>
      </w:pPr>
      <w:bookmarkStart w:id="98" w:name="_Toc20150191"/>
      <w:bookmarkStart w:id="99" w:name="_Toc27846999"/>
      <w:bookmarkStart w:id="100" w:name="_Toc36188130"/>
      <w:bookmarkStart w:id="101" w:name="_Toc45184037"/>
      <w:bookmarkStart w:id="102" w:name="_Toc47342879"/>
      <w:bookmarkStart w:id="103" w:name="_Toc51769581"/>
      <w:bookmarkStart w:id="104" w:name="_Toc170194498"/>
      <w:bookmarkStart w:id="105" w:name="_Toc45184038"/>
      <w:bookmarkStart w:id="106" w:name="_Toc47342880"/>
      <w:bookmarkStart w:id="107" w:name="_Toc51769582"/>
      <w:bookmarkStart w:id="108" w:name="_Toc170194499"/>
      <w:r w:rsidRPr="001B7C50">
        <w:t>6.2.6</w:t>
      </w:r>
      <w:r w:rsidRPr="001B7C50">
        <w:tab/>
        <w:t>NRF</w:t>
      </w:r>
      <w:bookmarkEnd w:id="98"/>
      <w:bookmarkEnd w:id="99"/>
      <w:bookmarkEnd w:id="100"/>
      <w:bookmarkEnd w:id="101"/>
      <w:bookmarkEnd w:id="102"/>
      <w:bookmarkEnd w:id="103"/>
      <w:bookmarkEnd w:id="104"/>
    </w:p>
    <w:p w14:paraId="264964A6" w14:textId="64209BAC" w:rsidR="00F813D8" w:rsidRPr="00F813D8" w:rsidRDefault="00F813D8" w:rsidP="00F813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F813D8">
        <w:rPr>
          <w:rFonts w:ascii="Arial" w:eastAsia="等线" w:hAnsi="Arial"/>
          <w:sz w:val="24"/>
          <w:lang w:eastAsia="en-GB"/>
        </w:rPr>
        <w:t>6.2.6.1</w:t>
      </w:r>
      <w:r w:rsidRPr="00F813D8">
        <w:rPr>
          <w:rFonts w:ascii="Arial" w:eastAsia="等线" w:hAnsi="Arial"/>
          <w:sz w:val="24"/>
          <w:lang w:eastAsia="en-GB"/>
        </w:rPr>
        <w:tab/>
        <w:t>General</w:t>
      </w:r>
      <w:bookmarkEnd w:id="105"/>
      <w:bookmarkEnd w:id="106"/>
      <w:bookmarkEnd w:id="107"/>
      <w:bookmarkEnd w:id="108"/>
    </w:p>
    <w:p w14:paraId="68A6FF61" w14:textId="77777777" w:rsidR="00F813D8" w:rsidRPr="00F813D8" w:rsidRDefault="00F813D8" w:rsidP="00F813D8">
      <w:pPr>
        <w:overflowPunct w:val="0"/>
        <w:autoSpaceDE w:val="0"/>
        <w:autoSpaceDN w:val="0"/>
        <w:adjustRightInd w:val="0"/>
        <w:textAlignment w:val="baseline"/>
        <w:rPr>
          <w:rFonts w:eastAsia="等线"/>
          <w:lang w:eastAsia="en-GB"/>
        </w:rPr>
      </w:pPr>
      <w:r w:rsidRPr="00F813D8">
        <w:rPr>
          <w:rFonts w:eastAsia="等线"/>
          <w:lang w:eastAsia="en-GB"/>
        </w:rPr>
        <w:t>The Network Repository Function (NRF) supports the following functionality:</w:t>
      </w:r>
    </w:p>
    <w:p w14:paraId="69A02C97"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of NRF services and their endpoint addresses by the NRF bootstrapping service.</w:t>
      </w:r>
    </w:p>
    <w:p w14:paraId="40DB7C77" w14:textId="127DA85C"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w:t>
      </w:r>
      <w:ins w:id="109" w:author="vivo" w:date="2024-08-01T11:26:00Z">
        <w:r w:rsidR="00FE7B18">
          <w:rPr>
            <w:rFonts w:eastAsia="等线"/>
            <w:lang w:eastAsia="en-GB"/>
          </w:rPr>
          <w:t xml:space="preserve"> The NRF may adjust the discovery </w:t>
        </w:r>
        <w:del w:id="110" w:author="Thomas Belling" w:date="2024-11-20T03:38:00Z">
          <w:r w:rsidR="00FE7B18" w:rsidDel="00B12ECF">
            <w:rPr>
              <w:rFonts w:eastAsia="等线"/>
              <w:lang w:eastAsia="en-GB"/>
            </w:rPr>
            <w:delText>policy</w:delText>
          </w:r>
        </w:del>
      </w:ins>
      <w:ins w:id="111" w:author="Thomas Belling" w:date="2024-11-20T03:38:00Z">
        <w:r w:rsidR="00B12ECF">
          <w:rPr>
            <w:rFonts w:eastAsia="等线"/>
            <w:lang w:eastAsia="en-GB"/>
          </w:rPr>
          <w:t>results</w:t>
        </w:r>
      </w:ins>
      <w:ins w:id="112" w:author="vivo" w:date="2024-08-01T11:26:00Z">
        <w:r w:rsidR="00FE7B18">
          <w:rPr>
            <w:rFonts w:eastAsia="等线"/>
            <w:lang w:eastAsia="en-GB"/>
          </w:rPr>
          <w:t xml:space="preserve"> based on </w:t>
        </w:r>
      </w:ins>
      <w:ins w:id="113" w:author="vivo" w:date="2024-08-01T11:27:00Z">
        <w:r w:rsidR="00FE7B18">
          <w:rPr>
            <w:rFonts w:eastAsia="等线"/>
            <w:lang w:eastAsia="en-GB"/>
          </w:rPr>
          <w:t xml:space="preserve">output of </w:t>
        </w:r>
      </w:ins>
      <w:ins w:id="114" w:author="vivo" w:date="2024-08-01T11:26:00Z">
        <w:r w:rsidR="00FE7B18">
          <w:rPr>
            <w:rFonts w:eastAsia="等线"/>
            <w:lang w:eastAsia="en-GB"/>
          </w:rPr>
          <w:t>signalling storm anal</w:t>
        </w:r>
      </w:ins>
      <w:ins w:id="115" w:author="vivo" w:date="2024-08-01T11:27:00Z">
        <w:r w:rsidR="00FE7B18">
          <w:rPr>
            <w:rFonts w:eastAsia="等线"/>
            <w:lang w:eastAsia="en-GB"/>
          </w:rPr>
          <w:t>ytics as described in TS 23.288 [86].</w:t>
        </w:r>
      </w:ins>
    </w:p>
    <w:p w14:paraId="3F42B26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P-CSCF discovery (specialized case of AF discovery by SMF).</w:t>
      </w:r>
    </w:p>
    <w:p w14:paraId="7CC2023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NF profile of available NF instances and their supported services.</w:t>
      </w:r>
    </w:p>
    <w:p w14:paraId="39DBBCB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SCP profile of available SCP instances.</w:t>
      </w:r>
    </w:p>
    <w:p w14:paraId="3DE29B82"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SCP discovery by SCP instances.</w:t>
      </w:r>
    </w:p>
    <w:p w14:paraId="39748F76" w14:textId="5934B9F6" w:rsid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Notifies about newly registered/updated/ deregistered NF and SCP instances along with its potential NF services to the subscribed NF service consumer or SCP.</w:t>
      </w:r>
    </w:p>
    <w:p w14:paraId="16A80685" w14:textId="77A8CFCA" w:rsidR="0010646C" w:rsidRPr="00F813D8" w:rsidRDefault="0010646C" w:rsidP="0010646C">
      <w:pPr>
        <w:overflowPunct w:val="0"/>
        <w:autoSpaceDE w:val="0"/>
        <w:autoSpaceDN w:val="0"/>
        <w:adjustRightInd w:val="0"/>
        <w:ind w:left="568" w:hanging="284"/>
        <w:textAlignment w:val="baseline"/>
        <w:rPr>
          <w:rFonts w:eastAsia="等线"/>
          <w:lang w:eastAsia="zh-CN"/>
        </w:rPr>
      </w:pPr>
      <w:ins w:id="116" w:author="China Telecom" w:date="2024-11-07T13:57:00Z">
        <w:r>
          <w:rPr>
            <w:rFonts w:eastAsia="等线" w:hint="eastAsia"/>
            <w:lang w:eastAsia="zh-CN"/>
          </w:rPr>
          <w:t xml:space="preserve">-  Notifies the signalling storm related </w:t>
        </w:r>
      </w:ins>
      <w:ins w:id="117" w:author="China Telecom" w:date="2024-11-07T14:04:00Z">
        <w:r>
          <w:rPr>
            <w:rFonts w:eastAsia="等线" w:hint="eastAsia"/>
            <w:lang w:eastAsia="zh-CN"/>
          </w:rPr>
          <w:t xml:space="preserve">data </w:t>
        </w:r>
      </w:ins>
      <w:ins w:id="118" w:author="China Telecom" w:date="2024-11-07T14:01:00Z">
        <w:r>
          <w:rPr>
            <w:rFonts w:eastAsia="等线" w:hint="eastAsia"/>
            <w:lang w:eastAsia="zh-CN"/>
          </w:rPr>
          <w:t xml:space="preserve">to </w:t>
        </w:r>
      </w:ins>
      <w:ins w:id="119" w:author="China Telecom" w:date="2024-11-07T14:03:00Z">
        <w:r>
          <w:rPr>
            <w:rFonts w:eastAsia="等线" w:hint="eastAsia"/>
            <w:lang w:eastAsia="zh-CN"/>
          </w:rPr>
          <w:t>the subscribed</w:t>
        </w:r>
      </w:ins>
      <w:ins w:id="120" w:author="China Telecom" w:date="2024-11-07T14:02:00Z">
        <w:r>
          <w:rPr>
            <w:rFonts w:eastAsia="等线" w:hint="eastAsia"/>
            <w:lang w:eastAsia="zh-CN"/>
          </w:rPr>
          <w:t xml:space="preserve"> NF</w:t>
        </w:r>
      </w:ins>
      <w:ins w:id="121" w:author="China Telecom" w:date="2024-11-07T14:03:00Z">
        <w:r>
          <w:rPr>
            <w:rFonts w:eastAsia="等线" w:hint="eastAsia"/>
            <w:lang w:eastAsia="zh-CN"/>
          </w:rPr>
          <w:t xml:space="preserve"> service </w:t>
        </w:r>
      </w:ins>
      <w:ins w:id="122" w:author="China Telecom" w:date="2024-11-07T14:04:00Z">
        <w:r>
          <w:rPr>
            <w:rFonts w:eastAsia="等线" w:hint="eastAsia"/>
            <w:lang w:eastAsia="zh-CN"/>
          </w:rPr>
          <w:t>consumer</w:t>
        </w:r>
      </w:ins>
      <w:ins w:id="123" w:author="China Telecom" w:date="2024-11-07T14:07:00Z">
        <w:r>
          <w:rPr>
            <w:rFonts w:eastAsia="等线" w:hint="eastAsia"/>
            <w:lang w:eastAsia="zh-CN"/>
          </w:rPr>
          <w:t xml:space="preserve"> (</w:t>
        </w:r>
        <w:proofErr w:type="gramStart"/>
        <w:r>
          <w:rPr>
            <w:rFonts w:eastAsia="等线" w:hint="eastAsia"/>
            <w:lang w:eastAsia="zh-CN"/>
          </w:rPr>
          <w:t>e.g.</w:t>
        </w:r>
        <w:proofErr w:type="gramEnd"/>
        <w:r>
          <w:rPr>
            <w:rFonts w:eastAsia="等线" w:hint="eastAsia"/>
            <w:lang w:eastAsia="zh-CN"/>
          </w:rPr>
          <w:t xml:space="preserve"> NWDAF)</w:t>
        </w:r>
      </w:ins>
      <w:ins w:id="124" w:author="China Telecom" w:date="2024-11-07T14:02:00Z">
        <w:r>
          <w:rPr>
            <w:rFonts w:eastAsia="等线" w:hint="eastAsia"/>
            <w:lang w:eastAsia="zh-CN"/>
          </w:rPr>
          <w:t>.</w:t>
        </w:r>
      </w:ins>
    </w:p>
    <w:p w14:paraId="47B07569"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health status of NFs and SCP.</w:t>
      </w:r>
    </w:p>
    <w:p w14:paraId="57952B4A"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Network Slicing, based on network implementation, multiple NRFs can be deployed at different levels (see clause 5.15.5):</w:t>
      </w:r>
    </w:p>
    <w:p w14:paraId="10AA902D"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PLMN level (the NRF is configured with information for the whole PLMN),</w:t>
      </w:r>
    </w:p>
    <w:p w14:paraId="7A69BD1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shared-slice level (the NRF is configured with information belonging to a set of Network Slices),</w:t>
      </w:r>
    </w:p>
    <w:p w14:paraId="45887579"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slice-specific level (the NRF is configured with information belonging to an S-NSSAI).</w:t>
      </w:r>
    </w:p>
    <w:p w14:paraId="1F0F7382"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roaming, multiple NRFs may be deployed in the different networks (see clause 4.2.4):</w:t>
      </w:r>
    </w:p>
    <w:p w14:paraId="2ECEFFD2"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lastRenderedPageBreak/>
        <w:t>-</w:t>
      </w:r>
      <w:r w:rsidRPr="00F813D8">
        <w:rPr>
          <w:rFonts w:eastAsia="等线"/>
          <w:lang w:eastAsia="zh-CN"/>
        </w:rPr>
        <w:tab/>
        <w:t xml:space="preserve">the NRF(s) in the Visited PLMN (known as the </w:t>
      </w:r>
      <w:proofErr w:type="spellStart"/>
      <w:r w:rsidRPr="00F813D8">
        <w:rPr>
          <w:rFonts w:eastAsia="等线"/>
          <w:lang w:eastAsia="zh-CN"/>
        </w:rPr>
        <w:t>vNRF</w:t>
      </w:r>
      <w:proofErr w:type="spellEnd"/>
      <w:r w:rsidRPr="00F813D8">
        <w:rPr>
          <w:rFonts w:eastAsia="等线"/>
          <w:lang w:eastAsia="zh-CN"/>
        </w:rPr>
        <w:t>) configured with information for the visited PLMN.</w:t>
      </w:r>
    </w:p>
    <w:p w14:paraId="5638DA9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Home PLMN (known as the </w:t>
      </w:r>
      <w:proofErr w:type="spellStart"/>
      <w:r w:rsidRPr="00F813D8">
        <w:rPr>
          <w:rFonts w:eastAsia="等线"/>
          <w:lang w:eastAsia="zh-CN"/>
        </w:rPr>
        <w:t>hNRF</w:t>
      </w:r>
      <w:proofErr w:type="spellEnd"/>
      <w:r w:rsidRPr="00F813D8">
        <w:rPr>
          <w:rFonts w:eastAsia="等线"/>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F813D8">
        <w:rPr>
          <w:rFonts w:eastAsia="等线"/>
          <w:lang w:eastAsia="zh-CN"/>
        </w:rPr>
        <w:t>vNRF</w:t>
      </w:r>
      <w:proofErr w:type="spellEnd"/>
      <w:r w:rsidRPr="00F813D8">
        <w:rPr>
          <w:rFonts w:eastAsia="等线"/>
          <w:lang w:eastAsia="zh-CN"/>
        </w:rPr>
        <w:t xml:space="preserve"> via the N27 interface. The </w:t>
      </w:r>
      <w:proofErr w:type="spellStart"/>
      <w:r w:rsidRPr="00F813D8">
        <w:rPr>
          <w:rFonts w:eastAsia="等线"/>
          <w:lang w:eastAsia="zh-CN"/>
        </w:rPr>
        <w:t>hNRF</w:t>
      </w:r>
      <w:proofErr w:type="spellEnd"/>
      <w:r w:rsidRPr="00F813D8">
        <w:rPr>
          <w:rFonts w:eastAsia="等线"/>
          <w:lang w:eastAsia="zh-CN"/>
        </w:rPr>
        <w:t xml:space="preserve"> may also query a NRF in a target PLMN as specified in clause 4.17.5 of TS 23.502 [3].</w:t>
      </w:r>
    </w:p>
    <w:p w14:paraId="7E8B967D" w14:textId="56779432" w:rsidR="00F813D8" w:rsidRDefault="00F813D8" w:rsidP="00FE7B18">
      <w:pPr>
        <w:keepLines/>
        <w:overflowPunct w:val="0"/>
        <w:autoSpaceDE w:val="0"/>
        <w:autoSpaceDN w:val="0"/>
        <w:adjustRightInd w:val="0"/>
        <w:ind w:left="1135" w:hanging="851"/>
        <w:textAlignment w:val="baseline"/>
        <w:rPr>
          <w:rFonts w:eastAsia="Malgun Gothic"/>
          <w:lang w:eastAsia="ko-KR"/>
        </w:rPr>
      </w:pPr>
      <w:bookmarkStart w:id="125" w:name="_CR6_2_6_2"/>
      <w:bookmarkEnd w:id="125"/>
      <w:r w:rsidRPr="00F813D8">
        <w:rPr>
          <w:rFonts w:eastAsia="Malgun Gothic"/>
          <w:lang w:eastAsia="ko-KR"/>
        </w:rPr>
        <w:t>NOTE:</w:t>
      </w:r>
      <w:r w:rsidRPr="00F813D8">
        <w:rPr>
          <w:rFonts w:eastAsia="Malgun Gothic"/>
          <w:lang w:eastAsia="ko-KR"/>
        </w:rPr>
        <w:tab/>
        <w:t>The NRF in HPLMN interacts with NRF in target PLMN for certain UEs based on SUPI or Routing Indicator, if one of these parameters is included in the query.</w:t>
      </w:r>
    </w:p>
    <w:p w14:paraId="03F8994E" w14:textId="77777777" w:rsidR="0010646C" w:rsidRPr="00E638EB" w:rsidRDefault="0010646C" w:rsidP="0010646C">
      <w:pPr>
        <w:keepNext/>
        <w:keepLines/>
        <w:overflowPunct w:val="0"/>
        <w:autoSpaceDE w:val="0"/>
        <w:autoSpaceDN w:val="0"/>
        <w:adjustRightInd w:val="0"/>
        <w:spacing w:before="120"/>
        <w:textAlignment w:val="baseline"/>
        <w:outlineLvl w:val="3"/>
        <w:rPr>
          <w:rFonts w:ascii="Arial" w:eastAsia="等线" w:hAnsi="Arial"/>
          <w:sz w:val="24"/>
          <w:lang w:eastAsia="en-GB"/>
        </w:rPr>
      </w:pPr>
      <w:bookmarkStart w:id="126" w:name="_Toc177741350"/>
      <w:r w:rsidRPr="00E638EB">
        <w:rPr>
          <w:rFonts w:ascii="Arial" w:eastAsia="等线" w:hAnsi="Arial"/>
          <w:sz w:val="24"/>
          <w:lang w:eastAsia="en-GB"/>
        </w:rPr>
        <w:t>6.2.6.2</w:t>
      </w:r>
      <w:r w:rsidRPr="00E638EB">
        <w:rPr>
          <w:rFonts w:ascii="Arial" w:eastAsia="等线" w:hAnsi="Arial"/>
          <w:sz w:val="24"/>
          <w:lang w:eastAsia="en-GB"/>
        </w:rPr>
        <w:tab/>
        <w:t>NF profile</w:t>
      </w:r>
      <w:bookmarkEnd w:id="126"/>
    </w:p>
    <w:p w14:paraId="731DFEE1" w14:textId="77777777" w:rsidR="0010646C" w:rsidRPr="00E638EB" w:rsidRDefault="0010646C" w:rsidP="0010646C">
      <w:pPr>
        <w:overflowPunct w:val="0"/>
        <w:autoSpaceDE w:val="0"/>
        <w:autoSpaceDN w:val="0"/>
        <w:adjustRightInd w:val="0"/>
        <w:textAlignment w:val="baseline"/>
        <w:rPr>
          <w:rFonts w:eastAsia="等线"/>
          <w:lang w:eastAsia="zh-CN"/>
        </w:rPr>
      </w:pPr>
      <w:r w:rsidRPr="00E638EB">
        <w:rPr>
          <w:rFonts w:eastAsia="等线"/>
          <w:lang w:eastAsia="zh-CN"/>
        </w:rPr>
        <w:t>NF profile of NF instance maintained in an NRF includes the following information:</w:t>
      </w:r>
    </w:p>
    <w:p w14:paraId="60C7EAC2"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NF instance ID.</w:t>
      </w:r>
    </w:p>
    <w:p w14:paraId="7085F967"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NF type.</w:t>
      </w:r>
    </w:p>
    <w:p w14:paraId="5EBDD7F5"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PLMN ID in the case of PLMN, PLMN ID + NID in the case of SNPN.</w:t>
      </w:r>
    </w:p>
    <w:p w14:paraId="3412AF71"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t xml:space="preserve">Network Slice related </w:t>
      </w:r>
      <w:r w:rsidRPr="00E638EB">
        <w:rPr>
          <w:rFonts w:eastAsia="等线"/>
          <w:lang w:eastAsia="zh-CN"/>
        </w:rPr>
        <w:t>Identifier(s) e.g. S-NSSAI, NSI ID.</w:t>
      </w:r>
    </w:p>
    <w:p w14:paraId="4BE148EF"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FQDN or IP address of NF.</w:t>
      </w:r>
    </w:p>
    <w:p w14:paraId="1CB7CC39"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t xml:space="preserve">NF </w:t>
      </w:r>
      <w:r w:rsidRPr="00E638EB">
        <w:rPr>
          <w:rFonts w:eastAsia="等线"/>
          <w:lang w:eastAsia="zh-CN"/>
        </w:rPr>
        <w:t>capacity information.</w:t>
      </w:r>
    </w:p>
    <w:p w14:paraId="5222608D" w14:textId="77777777" w:rsidR="0010646C" w:rsidRPr="00E638EB" w:rsidRDefault="0010646C" w:rsidP="0010646C">
      <w:pPr>
        <w:overflowPunct w:val="0"/>
        <w:autoSpaceDE w:val="0"/>
        <w:autoSpaceDN w:val="0"/>
        <w:adjustRightInd w:val="0"/>
        <w:ind w:left="568" w:hanging="284"/>
        <w:textAlignment w:val="baseline"/>
        <w:rPr>
          <w:rFonts w:eastAsia="Malgun Gothic"/>
          <w:lang w:eastAsia="ko-KR"/>
        </w:rPr>
      </w:pPr>
      <w:r w:rsidRPr="00E638EB">
        <w:rPr>
          <w:rFonts w:eastAsia="Malgun Gothic"/>
          <w:lang w:eastAsia="ko-KR"/>
        </w:rPr>
        <w:t>-</w:t>
      </w:r>
      <w:r w:rsidRPr="00E638EB">
        <w:rPr>
          <w:rFonts w:eastAsia="Malgun Gothic"/>
          <w:lang w:eastAsia="ko-KR"/>
        </w:rPr>
        <w:tab/>
        <w:t>NF priority information.</w:t>
      </w:r>
    </w:p>
    <w:p w14:paraId="0BDEE3C2" w14:textId="77777777" w:rsidR="0010646C" w:rsidRPr="00E638EB" w:rsidRDefault="0010646C" w:rsidP="0010646C">
      <w:pPr>
        <w:keepLines/>
        <w:overflowPunct w:val="0"/>
        <w:autoSpaceDE w:val="0"/>
        <w:autoSpaceDN w:val="0"/>
        <w:adjustRightInd w:val="0"/>
        <w:ind w:left="1135" w:hanging="851"/>
        <w:textAlignment w:val="baseline"/>
        <w:rPr>
          <w:rFonts w:eastAsia="Malgun Gothic"/>
          <w:lang w:eastAsia="ko-KR"/>
        </w:rPr>
      </w:pPr>
      <w:r w:rsidRPr="00E638EB">
        <w:rPr>
          <w:rFonts w:eastAsia="Malgun Gothic"/>
          <w:lang w:eastAsia="ko-KR"/>
        </w:rPr>
        <w:t>NOTE 1:</w:t>
      </w:r>
      <w:r w:rsidRPr="00E638EB">
        <w:rPr>
          <w:rFonts w:eastAsia="Malgun Gothic"/>
          <w:lang w:eastAsia="ko-KR"/>
        </w:rPr>
        <w:tab/>
        <w:t>This parameter is used for AMF selection, if applicable, as specified in clause 6.3.5. See clause 6.1.6.2.2 of TS 29.510 [58] for its detailed use.</w:t>
      </w:r>
    </w:p>
    <w:p w14:paraId="00D4377D" w14:textId="77777777" w:rsidR="0010646C" w:rsidRPr="00E638EB" w:rsidRDefault="0010646C" w:rsidP="0010646C">
      <w:pPr>
        <w:overflowPunct w:val="0"/>
        <w:autoSpaceDE w:val="0"/>
        <w:autoSpaceDN w:val="0"/>
        <w:adjustRightInd w:val="0"/>
        <w:ind w:left="568" w:hanging="284"/>
        <w:textAlignment w:val="baseline"/>
        <w:rPr>
          <w:rFonts w:eastAsia="Malgun Gothic"/>
          <w:lang w:eastAsia="en-GB"/>
        </w:rPr>
      </w:pPr>
      <w:r w:rsidRPr="00E638EB">
        <w:rPr>
          <w:rFonts w:eastAsia="Malgun Gothic"/>
          <w:lang w:eastAsia="en-GB"/>
        </w:rPr>
        <w:t>-</w:t>
      </w:r>
      <w:r w:rsidRPr="00E638EB">
        <w:rPr>
          <w:rFonts w:eastAsia="Malgun Gothic"/>
          <w:lang w:eastAsia="en-GB"/>
        </w:rPr>
        <w:tab/>
        <w:t>NF Set ID.</w:t>
      </w:r>
    </w:p>
    <w:p w14:paraId="686157C0" w14:textId="77777777" w:rsidR="0010646C" w:rsidRPr="00E638EB" w:rsidRDefault="0010646C" w:rsidP="0010646C">
      <w:pPr>
        <w:overflowPunct w:val="0"/>
        <w:autoSpaceDE w:val="0"/>
        <w:autoSpaceDN w:val="0"/>
        <w:adjustRightInd w:val="0"/>
        <w:ind w:left="568" w:hanging="284"/>
        <w:textAlignment w:val="baseline"/>
        <w:rPr>
          <w:rFonts w:eastAsia="Malgun Gothic"/>
          <w:lang w:eastAsia="en-GB"/>
        </w:rPr>
      </w:pPr>
      <w:r w:rsidRPr="00E638EB">
        <w:rPr>
          <w:rFonts w:eastAsia="Malgun Gothic"/>
          <w:lang w:eastAsia="en-GB"/>
        </w:rPr>
        <w:t>-</w:t>
      </w:r>
      <w:r w:rsidRPr="00E638EB">
        <w:rPr>
          <w:rFonts w:eastAsia="Malgun Gothic"/>
          <w:lang w:eastAsia="en-GB"/>
        </w:rPr>
        <w:tab/>
        <w:t>NF Service Set ID of the NF service instance.</w:t>
      </w:r>
    </w:p>
    <w:p w14:paraId="79705A6E"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Malgun Gothic"/>
          <w:lang w:eastAsia="en-GB"/>
        </w:rPr>
        <w:t>-</w:t>
      </w:r>
      <w:r w:rsidRPr="00E638EB">
        <w:rPr>
          <w:rFonts w:eastAsia="等线"/>
          <w:lang w:eastAsia="en-GB"/>
        </w:rPr>
        <w:tab/>
        <w:t>NF Specific Service authorization information.</w:t>
      </w:r>
    </w:p>
    <w:p w14:paraId="664A3907"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t xml:space="preserve">if applicable, </w:t>
      </w:r>
      <w:r w:rsidRPr="00E638EB">
        <w:rPr>
          <w:rFonts w:eastAsia="等线"/>
          <w:lang w:eastAsia="zh-CN"/>
        </w:rPr>
        <w:t>Names of supported services.</w:t>
      </w:r>
    </w:p>
    <w:p w14:paraId="487AA02D"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Endpoint Address(es) of instance(s) of each supported service.</w:t>
      </w:r>
    </w:p>
    <w:p w14:paraId="235FC800"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Identification of stored data/information.</w:t>
      </w:r>
    </w:p>
    <w:p w14:paraId="2C885FD3" w14:textId="77777777" w:rsidR="0010646C" w:rsidRPr="00E638EB" w:rsidRDefault="0010646C" w:rsidP="0010646C">
      <w:pPr>
        <w:keepLines/>
        <w:overflowPunct w:val="0"/>
        <w:autoSpaceDE w:val="0"/>
        <w:autoSpaceDN w:val="0"/>
        <w:adjustRightInd w:val="0"/>
        <w:ind w:left="1135" w:hanging="851"/>
        <w:textAlignment w:val="baseline"/>
        <w:rPr>
          <w:rFonts w:eastAsia="等线"/>
          <w:lang w:eastAsia="zh-CN"/>
        </w:rPr>
      </w:pPr>
      <w:r w:rsidRPr="00E638EB">
        <w:rPr>
          <w:rFonts w:eastAsia="等线"/>
          <w:lang w:eastAsia="zh-CN"/>
        </w:rPr>
        <w:t>NOTE </w:t>
      </w:r>
      <w:r w:rsidRPr="00E638EB">
        <w:rPr>
          <w:rFonts w:eastAsia="Malgun Gothic"/>
          <w:lang w:eastAsia="zh-CN"/>
        </w:rPr>
        <w:t>2</w:t>
      </w:r>
      <w:r w:rsidRPr="00E638EB">
        <w:rPr>
          <w:rFonts w:eastAsia="等线"/>
          <w:lang w:eastAsia="zh-CN"/>
        </w:rPr>
        <w:t>:</w:t>
      </w:r>
      <w:r w:rsidRPr="00E638EB">
        <w:rPr>
          <w:rFonts w:eastAsia="等线"/>
          <w:lang w:eastAsia="zh-CN"/>
        </w:rPr>
        <w:tab/>
        <w:t xml:space="preserve">This is only applicable for a UDR profile. See applicable input parameters for </w:t>
      </w:r>
      <w:proofErr w:type="spellStart"/>
      <w:r w:rsidRPr="00E638EB">
        <w:rPr>
          <w:rFonts w:eastAsia="等线"/>
          <w:lang w:eastAsia="zh-CN"/>
        </w:rPr>
        <w:t>Nnrf_NFManagement_NFRegister</w:t>
      </w:r>
      <w:proofErr w:type="spellEnd"/>
      <w:r w:rsidRPr="00E638EB">
        <w:rPr>
          <w:rFonts w:eastAsia="等线"/>
          <w:lang w:eastAsia="zh-CN"/>
        </w:rPr>
        <w:t xml:space="preserve"> service operation in clause 5.2.7.2.2 of TS 23.502 [3]. This information applicability to other NF profiles is implementation specific.</w:t>
      </w:r>
    </w:p>
    <w:p w14:paraId="06D0E17F" w14:textId="77777777" w:rsidR="0010646C" w:rsidRPr="00E638EB" w:rsidRDefault="0010646C" w:rsidP="0010646C">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Other service parameter, e.g. DNN or DNN list, notification endpoint for each type of notification that the NF service is interested in receiving.</w:t>
      </w:r>
    </w:p>
    <w:p w14:paraId="16676F53"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Location information or serving scope for the NF instance.</w:t>
      </w:r>
    </w:p>
    <w:p w14:paraId="61369B49" w14:textId="708CA01E" w:rsidR="0010646C" w:rsidRPr="00E638EB" w:rsidRDefault="0010646C" w:rsidP="0010646C">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w:t>
      </w:r>
      <w:r w:rsidRPr="00E638EB">
        <w:rPr>
          <w:rFonts w:eastAsia="Malgun Gothic"/>
          <w:lang w:eastAsia="en-GB"/>
        </w:rPr>
        <w:t>3</w:t>
      </w:r>
      <w:r w:rsidRPr="00E638EB">
        <w:rPr>
          <w:rFonts w:eastAsia="等线"/>
          <w:lang w:eastAsia="en-GB"/>
        </w:rPr>
        <w:t>:</w:t>
      </w:r>
      <w:r w:rsidRPr="00E638EB">
        <w:rPr>
          <w:rFonts w:eastAsia="等线"/>
          <w:lang w:eastAsia="en-GB"/>
        </w:rPr>
        <w:tab/>
        <w:t>This information is operator specific. Examples of such information can be geographical location, data centre.</w:t>
      </w:r>
    </w:p>
    <w:p w14:paraId="06F03A08"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TAI(s).</w:t>
      </w:r>
    </w:p>
    <w:p w14:paraId="48EEF7B5" w14:textId="77777777" w:rsidR="0010646C" w:rsidRDefault="0010646C" w:rsidP="0010646C">
      <w:pPr>
        <w:overflowPunct w:val="0"/>
        <w:autoSpaceDE w:val="0"/>
        <w:autoSpaceDN w:val="0"/>
        <w:adjustRightInd w:val="0"/>
        <w:ind w:left="568" w:hanging="284"/>
        <w:textAlignment w:val="baseline"/>
        <w:rPr>
          <w:ins w:id="127" w:author="China Telecom" w:date="2024-11-07T15:52:00Z"/>
          <w:rFonts w:eastAsia="等线"/>
          <w:lang w:eastAsia="en-GB"/>
        </w:rPr>
      </w:pPr>
      <w:r w:rsidRPr="00E638EB">
        <w:rPr>
          <w:rFonts w:eastAsia="等线"/>
          <w:lang w:eastAsia="en-GB"/>
        </w:rPr>
        <w:t>-</w:t>
      </w:r>
      <w:r w:rsidRPr="00E638EB">
        <w:rPr>
          <w:rFonts w:eastAsia="等线"/>
          <w:lang w:eastAsia="en-GB"/>
        </w:rPr>
        <w:tab/>
        <w:t>NF load information.</w:t>
      </w:r>
    </w:p>
    <w:p w14:paraId="54049C03" w14:textId="1D66FED4" w:rsidR="0010646C" w:rsidDel="006657C4" w:rsidRDefault="0010646C" w:rsidP="0010646C">
      <w:pPr>
        <w:overflowPunct w:val="0"/>
        <w:autoSpaceDE w:val="0"/>
        <w:autoSpaceDN w:val="0"/>
        <w:adjustRightInd w:val="0"/>
        <w:ind w:left="568" w:hanging="284"/>
        <w:textAlignment w:val="baseline"/>
        <w:rPr>
          <w:ins w:id="128" w:author="S2-2411760" w:date="2024-11-18T12:43:00Z"/>
          <w:del w:id="129" w:author="vivo2" w:date="2024-11-19T05:53:00Z"/>
          <w:lang w:eastAsia="zh-CN"/>
        </w:rPr>
      </w:pPr>
      <w:ins w:id="130" w:author="S2-2411760" w:date="2024-11-18T12:43:00Z">
        <w:del w:id="131" w:author="vivo2" w:date="2024-11-19T05:53:00Z">
          <w:r w:rsidRPr="002B7991" w:rsidDel="006657C4">
            <w:rPr>
              <w:rFonts w:hint="eastAsia"/>
              <w:lang w:eastAsia="zh-CN"/>
            </w:rPr>
            <w:delText>-</w:delText>
          </w:r>
          <w:r w:rsidDel="006657C4">
            <w:rPr>
              <w:rFonts w:hint="eastAsia"/>
              <w:lang w:eastAsia="zh-CN"/>
            </w:rPr>
            <w:delText xml:space="preserve">  NF service load information.</w:delText>
          </w:r>
        </w:del>
      </w:ins>
    </w:p>
    <w:p w14:paraId="4FE206CA" w14:textId="38045C38" w:rsidR="0010646C" w:rsidDel="006657C4" w:rsidRDefault="0010646C" w:rsidP="0010646C">
      <w:pPr>
        <w:overflowPunct w:val="0"/>
        <w:autoSpaceDE w:val="0"/>
        <w:autoSpaceDN w:val="0"/>
        <w:adjustRightInd w:val="0"/>
        <w:ind w:left="568" w:hanging="284"/>
        <w:textAlignment w:val="baseline"/>
        <w:rPr>
          <w:ins w:id="132" w:author="S2-2411760" w:date="2024-11-18T12:43:00Z"/>
          <w:del w:id="133" w:author="vivo2" w:date="2024-11-19T05:53:00Z"/>
          <w:lang w:eastAsia="zh-CN"/>
        </w:rPr>
      </w:pPr>
      <w:ins w:id="134" w:author="S2-2411760" w:date="2024-11-18T12:43:00Z">
        <w:del w:id="135" w:author="vivo2" w:date="2024-11-19T05:53:00Z">
          <w:r w:rsidDel="006657C4">
            <w:rPr>
              <w:rFonts w:hint="eastAsia"/>
              <w:lang w:eastAsia="zh-CN"/>
            </w:rPr>
            <w:delText>-  NF service capacity.</w:delText>
          </w:r>
        </w:del>
      </w:ins>
    </w:p>
    <w:p w14:paraId="2D2B5C35" w14:textId="7F5DE894" w:rsidR="0010646C" w:rsidRPr="00E94F85" w:rsidDel="006657C4" w:rsidRDefault="0010646C" w:rsidP="0010646C">
      <w:pPr>
        <w:overflowPunct w:val="0"/>
        <w:autoSpaceDE w:val="0"/>
        <w:autoSpaceDN w:val="0"/>
        <w:adjustRightInd w:val="0"/>
        <w:ind w:left="568" w:hanging="284"/>
        <w:textAlignment w:val="baseline"/>
        <w:rPr>
          <w:ins w:id="136" w:author="S2-2411760" w:date="2024-11-18T12:43:00Z"/>
          <w:del w:id="137" w:author="vivo2" w:date="2024-11-19T05:53:00Z"/>
          <w:lang w:eastAsia="zh-CN"/>
        </w:rPr>
      </w:pPr>
      <w:ins w:id="138" w:author="S2-2411760" w:date="2024-11-18T12:43:00Z">
        <w:del w:id="139" w:author="vivo2" w:date="2024-11-19T05:53:00Z">
          <w:r w:rsidDel="006657C4">
            <w:rPr>
              <w:rFonts w:hint="eastAsia"/>
              <w:lang w:eastAsia="zh-CN"/>
            </w:rPr>
            <w:delText xml:space="preserve">-  </w:delText>
          </w:r>
          <w:r w:rsidRPr="001C406B" w:rsidDel="006657C4">
            <w:rPr>
              <w:rFonts w:eastAsia="Batang"/>
            </w:rPr>
            <w:delText>NF heart-beat related information</w:delText>
          </w:r>
          <w:r w:rsidDel="006657C4">
            <w:rPr>
              <w:rFonts w:hint="eastAsia"/>
              <w:lang w:eastAsia="zh-CN"/>
            </w:rPr>
            <w:delText>.</w:delText>
          </w:r>
        </w:del>
      </w:ins>
    </w:p>
    <w:p w14:paraId="02F4F264"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Routing Indicator, Home Network Public Key identifier, for UDM and AUSF.</w:t>
      </w:r>
    </w:p>
    <w:p w14:paraId="0A038594"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lastRenderedPageBreak/>
        <w:t>-</w:t>
      </w:r>
      <w:r w:rsidRPr="00E638EB">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4428286E"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3A3CE21"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AUSF and NSSAAF in the case of SNPN Onboarding using a DCS with AAA server, identification of DCS (i.e. the realm of the Network Specific Identifier based SUPI).</w:t>
      </w:r>
    </w:p>
    <w:p w14:paraId="4E27B229"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UDM and AUSF, and if UDM/AUSF is used as DCS in the case of SNPN Onboarding, identification of DCS (i.e. the realm if Network Specific Identifier based SUPI, or the MCC and MNC if IMSI based SUPI).</w:t>
      </w:r>
    </w:p>
    <w:p w14:paraId="63EAB77E"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One or more GUAMI(s), in the case of AMF.</w:t>
      </w:r>
    </w:p>
    <w:p w14:paraId="3E8E4C7E"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the UPF, see clause 5.2.7.2.2 of TS 23.502 [3].</w:t>
      </w:r>
    </w:p>
    <w:p w14:paraId="741950F1"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UDM Group ID, range(s) of SUPIs, range(s) of GPSIs, range(s) of internal group identifiers, range(s) of external group identifiers for UDM.</w:t>
      </w:r>
    </w:p>
    <w:p w14:paraId="0A431F38"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UDR Group ID, range(s) of SUPIs, range(s) of GPSIs, range(s) of external group identifiers for UDR.</w:t>
      </w:r>
    </w:p>
    <w:p w14:paraId="4C116FF3"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AUSF Group ID, range(s) of SUPIs for AUSF.</w:t>
      </w:r>
    </w:p>
    <w:p w14:paraId="5400977D"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PCF Group ID, range(s) of SUPIs for PCF.</w:t>
      </w:r>
    </w:p>
    <w:p w14:paraId="35C08AED"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HSS Group ID, set(s) of IMPIs, set(s) of IMPU, set(s) of IMSIs, set(s) of PSIs, set(s) of MSISDN for HSS.</w:t>
      </w:r>
    </w:p>
    <w:p w14:paraId="369E6AE2"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NWDAF, the following information are supported:</w:t>
      </w:r>
    </w:p>
    <w:p w14:paraId="76773032"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Analytics ID(s) (possibly per service).</w:t>
      </w:r>
    </w:p>
    <w:p w14:paraId="5580F509"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NWDAF Serving Area information (refer to clause 6.3.13).</w:t>
      </w:r>
    </w:p>
    <w:p w14:paraId="4F45324F"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Supported Analytics Delay per Analytics ID (if available).</w:t>
      </w:r>
    </w:p>
    <w:p w14:paraId="2CA7EAF3"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 xml:space="preserve">NF types of the NF data </w:t>
      </w:r>
      <w:proofErr w:type="gramStart"/>
      <w:r w:rsidRPr="00E638EB">
        <w:rPr>
          <w:rFonts w:eastAsia="等线"/>
          <w:lang w:eastAsia="en-GB"/>
        </w:rPr>
        <w:t>sources</w:t>
      </w:r>
      <w:proofErr w:type="gramEnd"/>
      <w:r w:rsidRPr="00E638EB">
        <w:rPr>
          <w:rFonts w:eastAsia="等线"/>
          <w:lang w:eastAsia="en-GB"/>
        </w:rPr>
        <w:t>, NF Set IDs of the NF data sources, if available.</w:t>
      </w:r>
    </w:p>
    <w:p w14:paraId="40ED357C"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Analytics aggregation capability (if available).</w:t>
      </w:r>
    </w:p>
    <w:p w14:paraId="67299B47"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Analytics metadata provisioning capability (if available).</w:t>
      </w:r>
    </w:p>
    <w:p w14:paraId="4236ECB4"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ML model Filter information parameters include S-NSSAI(s) and Area(s) of Interest for the trained ML model(s) per Analytics ID(s).</w:t>
      </w:r>
    </w:p>
    <w:p w14:paraId="50237D2C"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ML Model Interoperability indicator (if available) per Analytics ID(s).</w:t>
      </w:r>
    </w:p>
    <w:p w14:paraId="7C85DB45"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FL capability information per analytics ID including FL capability type (i.e. FL server and/or FL client, if available).</w:t>
      </w:r>
    </w:p>
    <w:p w14:paraId="3639E18D"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Time interval supporting FL (if available).</w:t>
      </w:r>
    </w:p>
    <w:p w14:paraId="658E9EE2"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Accuracy checking capability for ML model accuracy monitoring or Analytics Accuracy Monitoring (if available).</w:t>
      </w:r>
    </w:p>
    <w:p w14:paraId="2B723AF0" w14:textId="77777777" w:rsidR="0010646C" w:rsidRPr="00E638EB" w:rsidRDefault="0010646C" w:rsidP="0010646C">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Roaming exchange capability (if available).</w:t>
      </w:r>
    </w:p>
    <w:p w14:paraId="584BE62C" w14:textId="77777777" w:rsidR="0010646C" w:rsidRPr="00E638EB" w:rsidRDefault="0010646C" w:rsidP="0010646C">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4:</w:t>
      </w:r>
      <w:r w:rsidRPr="00E638EB">
        <w:rPr>
          <w:rFonts w:eastAsia="等线"/>
          <w:lang w:eastAsia="en-GB"/>
        </w:rPr>
        <w:tab/>
        <w:t>The NWDAF's Serving Area information is common to all its supported Analytics IDs.</w:t>
      </w:r>
    </w:p>
    <w:p w14:paraId="72CA0FC8" w14:textId="77777777" w:rsidR="0010646C" w:rsidRPr="00E638EB" w:rsidRDefault="0010646C" w:rsidP="0010646C">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5:</w:t>
      </w:r>
      <w:r w:rsidRPr="00E638EB">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CCC57C7" w14:textId="77777777" w:rsidR="0010646C" w:rsidRPr="00E638EB" w:rsidRDefault="0010646C" w:rsidP="0010646C">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6:</w:t>
      </w:r>
      <w:r w:rsidRPr="00E638EB">
        <w:rPr>
          <w:rFonts w:eastAsia="等线"/>
          <w:lang w:eastAsia="en-GB"/>
        </w:rPr>
        <w:tab/>
        <w:t>The determination of Supported Analytics Delay, and how the NWDAF avoid updating its Supported Analytics Delay in NRF frequently is NWDAF implementation specific.</w:t>
      </w:r>
    </w:p>
    <w:p w14:paraId="56504B54"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lastRenderedPageBreak/>
        <w:t>-</w:t>
      </w:r>
      <w:r w:rsidRPr="00E638EB">
        <w:rPr>
          <w:rFonts w:eastAsia="等线"/>
          <w:lang w:eastAsia="en-GB"/>
        </w:rPr>
        <w:tab/>
        <w:t>Event ID(s) supported by AFs, in the case of NEF.</w:t>
      </w:r>
    </w:p>
    <w:p w14:paraId="6166ADC8"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Event Exposure service supported event ID(s) by UPF.</w:t>
      </w:r>
    </w:p>
    <w:p w14:paraId="3B25AA72"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Application Identifier(s) supported by AFs, in the case of NEF.</w:t>
      </w:r>
    </w:p>
    <w:p w14:paraId="2F08BA9F"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Range(s) of External Identifiers, or range(s) of External Group Identifiers, or the domain names served by the NEF, in the case of NEF.</w:t>
      </w:r>
    </w:p>
    <w:p w14:paraId="7CEC2C1E" w14:textId="77777777" w:rsidR="0010646C" w:rsidRPr="00E638EB" w:rsidRDefault="0010646C" w:rsidP="0010646C">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7:</w:t>
      </w:r>
      <w:r w:rsidRPr="00E638EB">
        <w:rPr>
          <w:rFonts w:eastAsia="等线"/>
          <w:lang w:eastAsia="en-GB"/>
        </w:rPr>
        <w:tab/>
        <w:t>This is applicable when NEF exposes AF information for analytics purpose as detailed in TS 23.288 [86].</w:t>
      </w:r>
    </w:p>
    <w:p w14:paraId="0B656A3F" w14:textId="77777777" w:rsidR="0010646C" w:rsidRPr="00E638EB" w:rsidRDefault="0010646C" w:rsidP="0010646C">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8:</w:t>
      </w:r>
      <w:r w:rsidRPr="00E638EB">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4CA9A35D" w14:textId="77777777" w:rsidR="0010646C" w:rsidRPr="00E638EB" w:rsidRDefault="0010646C" w:rsidP="0010646C">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9:</w:t>
      </w:r>
      <w:r w:rsidRPr="00E638EB">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2ED14A2"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IP domain list as described in clause 6.1.6.2.21 of TS 29.510 [58], Range(s) of (UE) IPv4 addresses or Range(s) of (UE) IPv6 prefixes, Range(s) of SUPIs or Range(s) of GPSIs or a BSF Group ID, in the case of BSF.</w:t>
      </w:r>
    </w:p>
    <w:p w14:paraId="7C3D4943"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SCP Domain the NF belongs to.</w:t>
      </w:r>
    </w:p>
    <w:p w14:paraId="56309B4E"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DCCF Serving Area information, NF types of the data sources, NF Set IDs of the data sources, if available, in the case of DCCF.</w:t>
      </w:r>
    </w:p>
    <w:p w14:paraId="21C2E4DE"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Supported DNAI list, in the case of SMF.</w:t>
      </w:r>
    </w:p>
    <w:p w14:paraId="4CD2D0D8"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SNPN, capability to support SNPN Onboarding in the case of AMF and capability to support User Plane Remote Provisioning in the case of SMF.</w:t>
      </w:r>
    </w:p>
    <w:p w14:paraId="4EA2D126"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IP address range, DNAI for UPF.</w:t>
      </w:r>
    </w:p>
    <w:p w14:paraId="573E811C"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Operator configurable UPF capability for UPF features(s) as described in clause 5.8.2.21.</w:t>
      </w:r>
    </w:p>
    <w:p w14:paraId="13EBF501"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Supported DNS security protocols, in the case of EASDF.</w:t>
      </w:r>
    </w:p>
    <w:p w14:paraId="5E22D511"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Additional V2X related NF profile parameters are defined in TS 23.287 [121].</w:t>
      </w:r>
    </w:p>
    <w:p w14:paraId="7954E5BB"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 xml:space="preserve">Additional </w:t>
      </w:r>
      <w:proofErr w:type="spellStart"/>
      <w:r w:rsidRPr="00E638EB">
        <w:rPr>
          <w:rFonts w:eastAsia="等线"/>
          <w:lang w:eastAsia="en-GB"/>
        </w:rPr>
        <w:t>ProSe</w:t>
      </w:r>
      <w:proofErr w:type="spellEnd"/>
      <w:r w:rsidRPr="00E638EB">
        <w:rPr>
          <w:rFonts w:eastAsia="等线"/>
          <w:lang w:eastAsia="en-GB"/>
        </w:rPr>
        <w:t xml:space="preserve"> related NF profile parameters are defined in TS 23.304 [128].</w:t>
      </w:r>
    </w:p>
    <w:p w14:paraId="48FE411A"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Additional MBS related NF profile parameters are defined in TS 23.247 [129].</w:t>
      </w:r>
    </w:p>
    <w:p w14:paraId="5D145A2F"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Additional UAS related NF profile parameters are defined in TS 23.256 [136].</w:t>
      </w:r>
    </w:p>
    <w:p w14:paraId="70D4B1CF" w14:textId="77777777" w:rsidR="0010646C" w:rsidRPr="00E638EB" w:rsidRDefault="0010646C" w:rsidP="0010646C">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Additional Ranging based services and Sidelink Positioning related NF profile parameters are defined in TS 23.586 [180].</w:t>
      </w:r>
    </w:p>
    <w:p w14:paraId="097178DE" w14:textId="2AB65241" w:rsidR="0010646C" w:rsidRPr="00FE7B18" w:rsidRDefault="0010646C" w:rsidP="0010646C">
      <w:pPr>
        <w:keepLines/>
        <w:overflowPunct w:val="0"/>
        <w:autoSpaceDE w:val="0"/>
        <w:autoSpaceDN w:val="0"/>
        <w:adjustRightInd w:val="0"/>
        <w:ind w:left="1135" w:hanging="851"/>
        <w:textAlignment w:val="baseline"/>
        <w:rPr>
          <w:rFonts w:eastAsia="Malgun Gothic"/>
          <w:lang w:eastAsia="ko-KR"/>
        </w:rPr>
      </w:pPr>
      <w:r w:rsidRPr="00E638EB">
        <w:rPr>
          <w:rFonts w:eastAsia="等线"/>
          <w:lang w:eastAsia="en-GB"/>
        </w:rPr>
        <w:t>-</w:t>
      </w:r>
      <w:r w:rsidRPr="00E638EB">
        <w:rPr>
          <w:rFonts w:eastAsia="等线"/>
          <w:lang w:eastAsia="en-GB"/>
        </w:rPr>
        <w:tab/>
        <w:t>For additional information in PCF profile, see clause 5.2.7.2.2 of TS 23.502 [3].</w:t>
      </w:r>
    </w:p>
    <w:p w14:paraId="6AB43615" w14:textId="7EAFA6B3" w:rsidR="002C702A" w:rsidRPr="0042466D" w:rsidRDefault="002C702A" w:rsidP="002C7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ko-KR"/>
        </w:rPr>
        <w:t>8</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97478F6" w14:textId="77777777" w:rsidR="002C702A" w:rsidRDefault="002C702A" w:rsidP="00FE7B18">
      <w:pPr>
        <w:keepLines/>
        <w:overflowPunct w:val="0"/>
        <w:autoSpaceDE w:val="0"/>
        <w:autoSpaceDN w:val="0"/>
        <w:adjustRightInd w:val="0"/>
        <w:ind w:left="1135" w:hanging="851"/>
        <w:textAlignment w:val="baseline"/>
        <w:rPr>
          <w:rFonts w:eastAsia="Malgun Gothic"/>
          <w:lang w:eastAsia="ko-KR"/>
        </w:rPr>
      </w:pPr>
    </w:p>
    <w:p w14:paraId="31203733" w14:textId="77777777" w:rsidR="002C702A" w:rsidRPr="002C702A" w:rsidRDefault="002C702A" w:rsidP="002C702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40" w:name="_Toc170193229"/>
      <w:r w:rsidRPr="002C702A">
        <w:rPr>
          <w:rFonts w:ascii="Arial" w:eastAsia="Malgun Gothic" w:hAnsi="Arial"/>
          <w:sz w:val="32"/>
          <w:lang w:eastAsia="en-GB"/>
        </w:rPr>
        <w:t>6.3</w:t>
      </w:r>
      <w:r w:rsidRPr="002C702A">
        <w:rPr>
          <w:rFonts w:ascii="Arial" w:eastAsia="Malgun Gothic" w:hAnsi="Arial"/>
          <w:sz w:val="32"/>
          <w:lang w:eastAsia="en-GB"/>
        </w:rPr>
        <w:tab/>
        <w:t>Principles for Network Function and Network Function Service discovery and selection</w:t>
      </w:r>
      <w:bookmarkEnd w:id="140"/>
    </w:p>
    <w:p w14:paraId="3BF26044" w14:textId="77777777" w:rsidR="002C702A" w:rsidRPr="002C702A" w:rsidRDefault="002C702A" w:rsidP="002C702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bookmarkStart w:id="141" w:name="_CR6_3_1"/>
      <w:bookmarkStart w:id="142" w:name="_Toc20150210"/>
      <w:bookmarkStart w:id="143" w:name="_Toc27847018"/>
      <w:bookmarkStart w:id="144" w:name="_Toc36188150"/>
      <w:bookmarkStart w:id="145" w:name="_Toc45184061"/>
      <w:bookmarkStart w:id="146" w:name="_Toc47342903"/>
      <w:bookmarkStart w:id="147" w:name="_Toc51769605"/>
      <w:bookmarkStart w:id="148" w:name="_Toc170193230"/>
      <w:bookmarkEnd w:id="141"/>
      <w:r w:rsidRPr="002C702A">
        <w:rPr>
          <w:rFonts w:ascii="Arial" w:eastAsia="Malgun Gothic" w:hAnsi="Arial"/>
          <w:sz w:val="28"/>
          <w:lang w:eastAsia="zh-CN"/>
        </w:rPr>
        <w:t>6.3.1</w:t>
      </w:r>
      <w:r w:rsidRPr="002C702A">
        <w:rPr>
          <w:rFonts w:ascii="Arial" w:eastAsia="Malgun Gothic" w:hAnsi="Arial"/>
          <w:sz w:val="28"/>
          <w:lang w:eastAsia="zh-CN"/>
        </w:rPr>
        <w:tab/>
        <w:t>General</w:t>
      </w:r>
      <w:bookmarkEnd w:id="142"/>
      <w:bookmarkEnd w:id="143"/>
      <w:bookmarkEnd w:id="144"/>
      <w:bookmarkEnd w:id="145"/>
      <w:bookmarkEnd w:id="146"/>
      <w:bookmarkEnd w:id="147"/>
      <w:bookmarkEnd w:id="148"/>
    </w:p>
    <w:p w14:paraId="5C63E82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The NF discovery and NF service discovery enable Core Network entities (NFs or Service Communication Proxy (SCP)) to discover a set of NF instance(s) and NF service instance(s) for a specific NF service or an NF type. NF </w:t>
      </w:r>
      <w:r w:rsidRPr="002C702A">
        <w:rPr>
          <w:rFonts w:eastAsia="Malgun Gothic"/>
          <w:lang w:eastAsia="zh-CN"/>
        </w:rPr>
        <w:lastRenderedPageBreak/>
        <w:t>service discovery is enabled via the NF discovery procedure, as specified in clauses 4.17.4, 4.17.5, 4.17.9 and 4.17.10 of TS 23.502 [3].</w:t>
      </w:r>
    </w:p>
    <w:p w14:paraId="7FCDAC4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2C702A">
        <w:rPr>
          <w:rFonts w:eastAsia="Malgun Gothic"/>
          <w:lang w:eastAsia="en-GB"/>
        </w:rPr>
        <w:t xml:space="preserve"> </w:t>
      </w:r>
      <w:r w:rsidRPr="002C702A">
        <w:rPr>
          <w:rFonts w:eastAsia="Malgun Gothic"/>
          <w:lang w:eastAsia="zh-CN"/>
        </w:rPr>
        <w:t>is the logical function that is used to support the functionality of NF and NF service discovery and status notification as specified in clause 6.2.6.</w:t>
      </w:r>
    </w:p>
    <w:p w14:paraId="10581683"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1:</w:t>
      </w:r>
      <w:r w:rsidRPr="002C702A">
        <w:rPr>
          <w:rFonts w:eastAsia="Malgun Gothic"/>
          <w:lang w:eastAsia="zh-CN"/>
        </w:rPr>
        <w:tab/>
        <w:t xml:space="preserve">NRF can be </w:t>
      </w:r>
      <w:proofErr w:type="spellStart"/>
      <w:r w:rsidRPr="002C702A">
        <w:rPr>
          <w:rFonts w:eastAsia="Malgun Gothic"/>
          <w:lang w:eastAsia="zh-CN"/>
        </w:rPr>
        <w:t>colocated</w:t>
      </w:r>
      <w:proofErr w:type="spellEnd"/>
      <w:r w:rsidRPr="002C702A">
        <w:rPr>
          <w:rFonts w:eastAsia="Malgun Gothic"/>
          <w:lang w:eastAsia="zh-CN"/>
        </w:rPr>
        <w:t xml:space="preserve"> together with SCP e.g. for communication option D, depicted in Annex E.</w:t>
      </w:r>
    </w:p>
    <w:p w14:paraId="1E6461E7"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order for the requested NF type or NF service to be discovered via the NRF, the NF instance need to be registered in the NRF. This is done by sending a </w:t>
      </w:r>
      <w:r w:rsidRPr="002C702A">
        <w:rPr>
          <w:rFonts w:eastAsia="Malgun Gothic"/>
          <w:noProof/>
          <w:lang w:eastAsia="zh-CN"/>
        </w:rPr>
        <w:t>Nnrf_NFManagement_NFRegister</w:t>
      </w:r>
      <w:r w:rsidRPr="002C702A">
        <w:rPr>
          <w:rFonts w:eastAsia="Malgun Gothic"/>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0C0CAB3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order for the requester NF or SCP to obtain information about the NF and/or NF service(s) registered or configured in a PLMN/slice, based on local configuration the</w:t>
      </w:r>
      <w:r w:rsidRPr="002C702A">
        <w:rPr>
          <w:rFonts w:eastAsia="Malgun Gothic"/>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2C702A">
        <w:rPr>
          <w:rFonts w:eastAsia="Malgun Gothic"/>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5D123892"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2C702A">
        <w:rPr>
          <w:rFonts w:eastAsia="Malgun Gothic"/>
          <w:lang w:eastAsia="zh-CN"/>
        </w:rPr>
        <w:t>Nudr_GroupIDmap_Query</w:t>
      </w:r>
      <w:proofErr w:type="spellEnd"/>
      <w:r w:rsidRPr="002C702A">
        <w:rPr>
          <w:rFonts w:eastAsia="Malgun Gothic"/>
          <w:lang w:eastAsia="zh-CN"/>
        </w:rPr>
        <w:t xml:space="preserve"> service operation.</w:t>
      </w:r>
    </w:p>
    <w:p w14:paraId="1F112B1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a NF Service Consumer employs an SCP which routes the request to the intended target of the request.</w:t>
      </w:r>
    </w:p>
    <w:p w14:paraId="70AE89A3"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72E3173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2:</w:t>
      </w:r>
      <w:r w:rsidRPr="002C702A">
        <w:rPr>
          <w:rFonts w:eastAsia="Malgun Gothic"/>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FE937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1D6CFBA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3:</w:t>
      </w:r>
      <w:r w:rsidRPr="002C702A">
        <w:rPr>
          <w:rFonts w:eastAsia="Malgun Gothic"/>
          <w:lang w:eastAsia="zh-CN"/>
        </w:rPr>
        <w:tab/>
        <w:t>Refer to TS 29.510 [58] for details on using the validity period.</w:t>
      </w:r>
    </w:p>
    <w:p w14:paraId="78FEF5F4"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682E8BF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5CBDA74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lastRenderedPageBreak/>
        <w:t>In both the cases above, the requester NF may use the information from a valid cached discovery result for subsequent selections (i.e. the requester NF does not need to trigger a new NF discovery procedure to perform the selection).</w:t>
      </w:r>
    </w:p>
    <w:p w14:paraId="72C823D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314CEE6"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4:</w:t>
      </w:r>
      <w:r w:rsidRPr="002C702A">
        <w:rPr>
          <w:rFonts w:eastAsia="Malgun Gothic"/>
          <w:lang w:eastAsia="zh-CN"/>
        </w:rPr>
        <w:tab/>
        <w:t>In a given PLMN, Direct Communication, Indirect Communication, or both may apply.</w:t>
      </w:r>
    </w:p>
    <w:p w14:paraId="5051F989"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73DEEE83"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4A70FE1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en-GB"/>
        </w:rPr>
      </w:pPr>
      <w:r w:rsidRPr="002C702A">
        <w:rPr>
          <w:rFonts w:eastAsia="Malgun Gothic"/>
          <w:lang w:eastAsia="en-GB"/>
        </w:rPr>
        <w:t>NOTE 5:</w:t>
      </w:r>
      <w:r w:rsidRPr="002C702A">
        <w:rPr>
          <w:rFonts w:eastAsia="Malgun Gothic"/>
          <w:lang w:eastAsia="en-GB"/>
        </w:rPr>
        <w:tab/>
        <w:t>See TS 29.510 [58] for details on using the target PLMN ID specific query to reach the NRF in the remote PLMN.</w:t>
      </w:r>
    </w:p>
    <w:p w14:paraId="6BD0A4C6" w14:textId="77777777" w:rsidR="002C702A" w:rsidRPr="002C702A" w:rsidRDefault="002C702A" w:rsidP="002C702A">
      <w:pPr>
        <w:overflowPunct w:val="0"/>
        <w:autoSpaceDE w:val="0"/>
        <w:autoSpaceDN w:val="0"/>
        <w:adjustRightInd w:val="0"/>
        <w:textAlignment w:val="baseline"/>
        <w:rPr>
          <w:ins w:id="149" w:author="이성준님(SeongJun Lee)/Core개발팀" w:date="2024-08-02T08:18:00Z"/>
          <w:rFonts w:eastAsia="Malgun Gothic"/>
          <w:lang w:eastAsia="en-GB"/>
        </w:rPr>
      </w:pPr>
      <w:r w:rsidRPr="002C702A">
        <w:rPr>
          <w:rFonts w:eastAsia="Malgun Gothic"/>
          <w:lang w:eastAsia="en-GB"/>
        </w:rPr>
        <w:t>For topology hiding, see clause 6.2.17.</w:t>
      </w:r>
    </w:p>
    <w:p w14:paraId="185CDEA9" w14:textId="3BD33ED8" w:rsidR="002C702A" w:rsidRDefault="00FA7928" w:rsidP="00FA7928">
      <w:pPr>
        <w:overflowPunct w:val="0"/>
        <w:autoSpaceDE w:val="0"/>
        <w:autoSpaceDN w:val="0"/>
        <w:adjustRightInd w:val="0"/>
        <w:textAlignment w:val="baseline"/>
        <w:rPr>
          <w:rFonts w:eastAsia="Malgun Gothic"/>
          <w:lang w:eastAsia="en-GB"/>
        </w:rPr>
      </w:pPr>
      <w:ins w:id="150" w:author="vivo" w:date="2024-08-05T09:15:00Z">
        <w:r w:rsidRPr="00A5286C">
          <w:rPr>
            <w:rFonts w:eastAsia="Malgun Gothic"/>
            <w:lang w:eastAsia="en-GB"/>
          </w:rPr>
          <w:t xml:space="preserve">The </w:t>
        </w:r>
        <w:r>
          <w:rPr>
            <w:rFonts w:eastAsia="Malgun Gothic" w:hint="eastAsia"/>
            <w:lang w:eastAsia="ko-KR"/>
          </w:rPr>
          <w:t>NRF</w:t>
        </w:r>
        <w:r w:rsidRPr="00A5286C">
          <w:rPr>
            <w:rFonts w:eastAsia="Malgun Gothic"/>
            <w:lang w:eastAsia="en-GB"/>
          </w:rPr>
          <w:t xml:space="preserve"> may</w:t>
        </w:r>
      </w:ins>
      <w:ins w:id="151" w:author="Ericsson-MH4" w:date="2024-11-19T14:50:00Z">
        <w:r w:rsidR="00A54D53">
          <w:rPr>
            <w:rFonts w:eastAsia="Malgun Gothic"/>
            <w:lang w:eastAsia="en-GB"/>
          </w:rPr>
          <w:t xml:space="preserve"> take </w:t>
        </w:r>
        <w:proofErr w:type="spellStart"/>
        <w:r w:rsidR="00A54D53">
          <w:rPr>
            <w:rFonts w:eastAsia="Malgun Gothic"/>
            <w:lang w:eastAsia="en-GB"/>
          </w:rPr>
          <w:t>approiate</w:t>
        </w:r>
        <w:proofErr w:type="spellEnd"/>
        <w:r w:rsidR="00A54D53">
          <w:rPr>
            <w:rFonts w:eastAsia="Malgun Gothic"/>
            <w:lang w:eastAsia="en-GB"/>
          </w:rPr>
          <w:t xml:space="preserve"> action</w:t>
        </w:r>
      </w:ins>
      <w:ins w:id="152" w:author="vivo" w:date="2024-08-05T09:15:00Z">
        <w:r w:rsidRPr="00A5286C">
          <w:rPr>
            <w:rFonts w:eastAsia="Malgun Gothic"/>
            <w:lang w:eastAsia="en-GB"/>
          </w:rPr>
          <w:t xml:space="preserve">, upon detection of certain local events, e.g. </w:t>
        </w:r>
        <w:del w:id="153" w:author="Ericsson-MH4" w:date="2024-11-19T14:47:00Z">
          <w:r w:rsidRPr="00A54D53" w:rsidDel="00A54D53">
            <w:rPr>
              <w:rFonts w:eastAsia="Malgun Gothic"/>
              <w:highlight w:val="cyan"/>
              <w:lang w:eastAsia="en-GB"/>
            </w:rPr>
            <w:delText>analytics information of</w:delText>
          </w:r>
          <w:r w:rsidRPr="00A5286C" w:rsidDel="00A54D53">
            <w:rPr>
              <w:rFonts w:eastAsia="Malgun Gothic"/>
              <w:lang w:eastAsia="en-GB"/>
            </w:rPr>
            <w:delText xml:space="preserve"> </w:delText>
          </w:r>
        </w:del>
        <w:r w:rsidRPr="00A5286C">
          <w:rPr>
            <w:rFonts w:eastAsia="Malgun Gothic"/>
            <w:lang w:eastAsia="en-GB"/>
          </w:rPr>
          <w:t xml:space="preserve">NF load </w:t>
        </w:r>
        <w:del w:id="154" w:author="Ericsson-MH4" w:date="2024-11-19T14:48:00Z">
          <w:r w:rsidRPr="00A54D53" w:rsidDel="00A54D53">
            <w:rPr>
              <w:rFonts w:eastAsia="Malgun Gothic"/>
              <w:highlight w:val="cyan"/>
              <w:lang w:eastAsia="en-GB"/>
            </w:rPr>
            <w:delText>analytics or n</w:delText>
          </w:r>
        </w:del>
        <w:del w:id="155" w:author="vivo2" w:date="2024-11-19T06:02:00Z">
          <w:r w:rsidRPr="00A54D53" w:rsidDel="00D66B5C">
            <w:rPr>
              <w:rFonts w:eastAsia="Malgun Gothic"/>
              <w:highlight w:val="cyan"/>
              <w:lang w:eastAsia="en-GB"/>
            </w:rPr>
            <w:delText>etwork performance analytics</w:delText>
          </w:r>
        </w:del>
        <w:del w:id="156" w:author="Ericsson-MH4" w:date="2024-11-19T14:48:00Z">
          <w:r w:rsidRPr="00A54D53" w:rsidDel="00A54D53">
            <w:rPr>
              <w:rFonts w:eastAsia="Malgun Gothic"/>
              <w:highlight w:val="cyan"/>
              <w:lang w:eastAsia="en-GB"/>
            </w:rPr>
            <w:delText xml:space="preserve"> indicates</w:delText>
          </w:r>
        </w:del>
        <w:r w:rsidRPr="00A5286C">
          <w:rPr>
            <w:rFonts w:eastAsia="Malgun Gothic"/>
            <w:lang w:eastAsia="en-GB"/>
          </w:rPr>
          <w:t xml:space="preserve"> that NF resource usage is abnormal, </w:t>
        </w:r>
      </w:ins>
      <w:ins w:id="157" w:author="Ericsson-MH4" w:date="2024-11-19T14:49:00Z">
        <w:r w:rsidR="00A54D53">
          <w:rPr>
            <w:rFonts w:eastAsia="Malgun Gothic"/>
            <w:lang w:eastAsia="en-GB"/>
          </w:rPr>
          <w:t xml:space="preserve">or from notification of </w:t>
        </w:r>
      </w:ins>
      <w:ins w:id="158" w:author="vivo" w:date="2024-08-05T09:15:00Z">
        <w:r w:rsidRPr="00A5286C">
          <w:rPr>
            <w:rFonts w:eastAsia="Malgun Gothic"/>
            <w:lang w:eastAsia="en-GB"/>
          </w:rPr>
          <w:t>subscri</w:t>
        </w:r>
      </w:ins>
      <w:ins w:id="159" w:author="Ericsson-MH4" w:date="2024-11-19T14:49:00Z">
        <w:r w:rsidR="00A54D53" w:rsidRPr="00A54D53">
          <w:rPr>
            <w:rFonts w:eastAsia="Malgun Gothic"/>
            <w:highlight w:val="cyan"/>
            <w:lang w:eastAsia="en-GB"/>
          </w:rPr>
          <w:t>ptio</w:t>
        </w:r>
      </w:ins>
      <w:ins w:id="160" w:author="Ericsson-MH4" w:date="2024-11-19T14:51:00Z">
        <w:r w:rsidR="00A54D53" w:rsidRPr="00A54D53">
          <w:rPr>
            <w:rFonts w:eastAsia="Malgun Gothic"/>
            <w:highlight w:val="cyan"/>
            <w:lang w:eastAsia="en-GB"/>
          </w:rPr>
          <w:t>n</w:t>
        </w:r>
      </w:ins>
      <w:ins w:id="161" w:author="vivo" w:date="2024-08-05T09:15:00Z">
        <w:del w:id="162" w:author="Ericsson-MH4" w:date="2024-11-19T14:49:00Z">
          <w:r w:rsidRPr="00A54D53" w:rsidDel="00A54D53">
            <w:rPr>
              <w:rFonts w:eastAsia="Malgun Gothic"/>
              <w:highlight w:val="cyan"/>
              <w:lang w:eastAsia="en-GB"/>
            </w:rPr>
            <w:delText>be</w:delText>
          </w:r>
        </w:del>
        <w:r w:rsidRPr="00A5286C">
          <w:rPr>
            <w:rFonts w:eastAsia="Malgun Gothic"/>
            <w:lang w:eastAsia="en-GB"/>
          </w:rPr>
          <w:t xml:space="preserve"> to signalling storm analytics to predict </w:t>
        </w:r>
        <w:proofErr w:type="spellStart"/>
        <w:r w:rsidRPr="00A5286C">
          <w:rPr>
            <w:rFonts w:eastAsia="Malgun Gothic"/>
            <w:lang w:eastAsia="en-GB"/>
          </w:rPr>
          <w:t>siganling</w:t>
        </w:r>
        <w:proofErr w:type="spellEnd"/>
        <w:r w:rsidRPr="00A5286C">
          <w:rPr>
            <w:rFonts w:eastAsia="Malgun Gothic"/>
            <w:lang w:eastAsia="en-GB"/>
          </w:rPr>
          <w:t xml:space="preserve"> storm </w:t>
        </w:r>
      </w:ins>
      <w:ins w:id="163" w:author="Ericsson-MH4" w:date="2024-11-19T14:49:00Z">
        <w:r w:rsidR="00A54D53">
          <w:rPr>
            <w:rFonts w:eastAsia="Malgun Gothic"/>
            <w:lang w:eastAsia="en-GB"/>
          </w:rPr>
          <w:t>from NWDAF</w:t>
        </w:r>
      </w:ins>
      <w:ins w:id="164" w:author="vivo" w:date="2024-08-05T09:15:00Z">
        <w:del w:id="165" w:author="Ericsson-MH4" w:date="2024-11-19T14:50:00Z">
          <w:r w:rsidRPr="00A54D53" w:rsidDel="00A54D53">
            <w:rPr>
              <w:rFonts w:eastAsia="Malgun Gothic"/>
              <w:highlight w:val="cyan"/>
              <w:lang w:eastAsia="en-GB"/>
            </w:rPr>
            <w:delText>and take appropriate actions</w:delText>
          </w:r>
        </w:del>
        <w:r>
          <w:rPr>
            <w:rFonts w:eastAsia="Malgun Gothic"/>
            <w:lang w:eastAsia="en-GB"/>
          </w:rPr>
          <w:t>.</w:t>
        </w:r>
      </w:ins>
    </w:p>
    <w:p w14:paraId="3F6402B1" w14:textId="3154FCAB" w:rsidR="00AB5255" w:rsidRDefault="00AB5255" w:rsidP="00AB5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9th</w:t>
      </w:r>
      <w:r>
        <w:rPr>
          <w:rFonts w:ascii="Arial" w:hAnsi="Arial" w:cs="Arial"/>
          <w:color w:val="FF0000"/>
          <w:sz w:val="28"/>
          <w:szCs w:val="28"/>
          <w:lang w:val="en-US"/>
        </w:rPr>
        <w:t xml:space="preserve"> change * * * * (from S2-2411334</w:t>
      </w:r>
      <w:ins w:id="166" w:author="S2-2411426" w:date="2024-11-20T03:35:00Z">
        <w:r w:rsidR="00C211D6">
          <w:rPr>
            <w:rFonts w:ascii="Arial" w:hAnsi="Arial" w:cs="Arial"/>
            <w:color w:val="FF0000"/>
            <w:sz w:val="28"/>
            <w:szCs w:val="28"/>
            <w:lang w:val="en-US"/>
          </w:rPr>
          <w:t>,</w:t>
        </w:r>
      </w:ins>
      <w:r w:rsidR="00D512CA">
        <w:rPr>
          <w:rFonts w:ascii="Arial" w:hAnsi="Arial" w:cs="Arial"/>
          <w:color w:val="FF0000"/>
          <w:sz w:val="28"/>
          <w:szCs w:val="28"/>
          <w:lang w:val="en-US"/>
        </w:rPr>
        <w:t xml:space="preserve"> </w:t>
      </w:r>
      <w:del w:id="167" w:author="S2-2411426" w:date="2024-11-20T03:35:00Z">
        <w:r w:rsidR="00D512CA" w:rsidDel="00C211D6">
          <w:rPr>
            <w:rFonts w:ascii="Arial" w:hAnsi="Arial" w:cs="Arial"/>
            <w:color w:val="FF0000"/>
            <w:sz w:val="28"/>
            <w:szCs w:val="28"/>
            <w:lang w:val="en-US"/>
          </w:rPr>
          <w:delText xml:space="preserve">and </w:delText>
        </w:r>
      </w:del>
      <w:r w:rsidR="00D512CA">
        <w:rPr>
          <w:rFonts w:ascii="Arial" w:hAnsi="Arial" w:cs="Arial"/>
          <w:color w:val="FF0000"/>
          <w:sz w:val="28"/>
          <w:szCs w:val="28"/>
          <w:lang w:val="en-US"/>
        </w:rPr>
        <w:t>S2-2411390</w:t>
      </w:r>
      <w:ins w:id="168" w:author="S2-2411426" w:date="2024-11-20T03:35:00Z">
        <w:r w:rsidR="00C211D6" w:rsidRPr="00C211D6">
          <w:rPr>
            <w:rFonts w:ascii="Arial" w:hAnsi="Arial" w:cs="Arial"/>
            <w:color w:val="FF0000"/>
            <w:sz w:val="28"/>
            <w:szCs w:val="28"/>
            <w:lang w:val="en-US"/>
          </w:rPr>
          <w:t xml:space="preserve"> </w:t>
        </w:r>
        <w:r w:rsidR="00C211D6">
          <w:rPr>
            <w:rFonts w:ascii="Arial" w:hAnsi="Arial" w:cs="Arial"/>
            <w:color w:val="FF0000"/>
            <w:sz w:val="28"/>
            <w:szCs w:val="28"/>
            <w:lang w:val="en-US"/>
          </w:rPr>
          <w:t>and S2-2411426</w:t>
        </w:r>
      </w:ins>
      <w:r>
        <w:rPr>
          <w:rFonts w:ascii="Arial" w:hAnsi="Arial" w:cs="Arial"/>
          <w:color w:val="FF0000"/>
          <w:sz w:val="28"/>
          <w:szCs w:val="28"/>
          <w:lang w:val="en-US"/>
        </w:rPr>
        <w:t>)</w:t>
      </w:r>
    </w:p>
    <w:p w14:paraId="7AC82035" w14:textId="77777777" w:rsidR="00AB5255" w:rsidRDefault="00AB5255" w:rsidP="00AB5255">
      <w:pPr>
        <w:pStyle w:val="3"/>
        <w:rPr>
          <w:lang w:eastAsia="en-GB"/>
        </w:rPr>
      </w:pPr>
      <w:bookmarkStart w:id="169" w:name="_Toc20150206"/>
      <w:bookmarkStart w:id="170" w:name="_Toc27847014"/>
      <w:bookmarkStart w:id="171" w:name="_Toc36188145"/>
      <w:bookmarkStart w:id="172" w:name="_Toc45184055"/>
      <w:bookmarkStart w:id="173" w:name="_Toc47342897"/>
      <w:bookmarkStart w:id="174" w:name="_Toc51769599"/>
      <w:bookmarkStart w:id="175" w:name="_Toc177741366"/>
      <w:r>
        <w:t>6.2.19</w:t>
      </w:r>
      <w:r>
        <w:tab/>
        <w:t>SCP</w:t>
      </w:r>
      <w:bookmarkEnd w:id="169"/>
      <w:bookmarkEnd w:id="170"/>
      <w:bookmarkEnd w:id="171"/>
      <w:bookmarkEnd w:id="172"/>
      <w:bookmarkEnd w:id="173"/>
      <w:bookmarkEnd w:id="174"/>
      <w:bookmarkEnd w:id="175"/>
    </w:p>
    <w:p w14:paraId="6A887E46" w14:textId="77777777" w:rsidR="00AB5255" w:rsidRDefault="00AB5255" w:rsidP="00AB5255">
      <w:r>
        <w:t>The Service Communication Proxy (SCP) includes one or more of the following functionalities. Some or all of the SCP functionalities may be supported in a single instance of an SCP:</w:t>
      </w:r>
    </w:p>
    <w:p w14:paraId="1161285C" w14:textId="77777777" w:rsidR="00AB5255" w:rsidRDefault="00AB5255" w:rsidP="00AB5255">
      <w:pPr>
        <w:pStyle w:val="B1"/>
      </w:pPr>
      <w:r>
        <w:t>-</w:t>
      </w:r>
      <w:r>
        <w:tab/>
        <w:t>Indirect Communication (see clause 7.1.1 for details).</w:t>
      </w:r>
    </w:p>
    <w:p w14:paraId="57561E99" w14:textId="77777777" w:rsidR="00AB5255" w:rsidRDefault="00AB5255" w:rsidP="00AB5255">
      <w:pPr>
        <w:pStyle w:val="B1"/>
      </w:pPr>
      <w:r>
        <w:t>-</w:t>
      </w:r>
      <w:r>
        <w:tab/>
        <w:t>Delegated Discovery (see clauses 7.1.1 and 6.3.1 for details).</w:t>
      </w:r>
    </w:p>
    <w:p w14:paraId="1DE0B0DF" w14:textId="77777777" w:rsidR="00AB5255" w:rsidRDefault="00AB5255" w:rsidP="00AB5255">
      <w:pPr>
        <w:pStyle w:val="B1"/>
      </w:pPr>
      <w:r>
        <w:t>-</w:t>
      </w:r>
      <w:r>
        <w:tab/>
        <w:t>Message forwarding and routing to destination NF/NF service.</w:t>
      </w:r>
    </w:p>
    <w:p w14:paraId="4FEE13F5" w14:textId="77777777" w:rsidR="00AB5255" w:rsidRDefault="00AB5255" w:rsidP="00AB5255">
      <w:pPr>
        <w:pStyle w:val="B1"/>
      </w:pPr>
      <w:r>
        <w:t>-</w:t>
      </w:r>
      <w:r>
        <w:tab/>
        <w:t>Message forwarding and routing to a next hop SCP.</w:t>
      </w:r>
    </w:p>
    <w:p w14:paraId="7B8079A3" w14:textId="77777777" w:rsidR="00AB5255" w:rsidRDefault="00AB5255" w:rsidP="00AB5255">
      <w:pPr>
        <w:pStyle w:val="B1"/>
      </w:pPr>
      <w:r>
        <w:t>-</w:t>
      </w:r>
      <w:r>
        <w:tab/>
        <w:t>Communication security (e.g. authorization of the NF Service Consumer to access the NF Service Producer API), load balancing, monitoring, overload control, etc.</w:t>
      </w:r>
    </w:p>
    <w:p w14:paraId="0AC7680A" w14:textId="77777777" w:rsidR="00AB5255" w:rsidRDefault="00AB5255" w:rsidP="00AB5255">
      <w:pPr>
        <w:pStyle w:val="B1"/>
      </w:pPr>
      <w:r>
        <w:t>-</w:t>
      </w:r>
      <w:r>
        <w:tab/>
        <w:t>Optionally interact with UDR, to resolve the UDM Group ID/UDR Group ID/AUSF Group ID/PCF Group ID/CHF Group ID/HSS Group ID based on UE identity, e.g. SUPI or IMPI/IMPU (see clause 6.3.1 for details).</w:t>
      </w:r>
    </w:p>
    <w:p w14:paraId="215703EA" w14:textId="77777777" w:rsidR="00AB5255" w:rsidRDefault="00AB5255" w:rsidP="00AB5255">
      <w:pPr>
        <w:pStyle w:val="B1"/>
        <w:rPr>
          <w:ins w:id="176" w:author="S2-2411334" w:date="2024-11-18T12:19:00Z"/>
        </w:rPr>
      </w:pPr>
      <w:ins w:id="177" w:author="S2-2411334" w:date="2024-11-18T12:19:00Z">
        <w:r w:rsidRPr="00FD5C9D">
          <w:t>-</w:t>
        </w:r>
        <w:r w:rsidRPr="00FD5C9D">
          <w:tab/>
          <w:t>Optionally interact with NF and NWDAF, to support network abnormal behaviours (i.e., signalling storm) mitigation and prevention.</w:t>
        </w:r>
      </w:ins>
    </w:p>
    <w:p w14:paraId="1CA5D7DD" w14:textId="1CEDA2C9" w:rsidR="00AB5255" w:rsidDel="00C211D6" w:rsidRDefault="00D512CA" w:rsidP="00D512CA">
      <w:pPr>
        <w:pStyle w:val="B1"/>
        <w:rPr>
          <w:del w:id="178" w:author="S2-2411426" w:date="2024-11-20T03:33:00Z"/>
        </w:rPr>
      </w:pPr>
      <w:ins w:id="179" w:author="S2-2411390" w:date="2024-11-18T12:23:00Z">
        <w:r>
          <w:t>-</w:t>
        </w:r>
        <w:r>
          <w:tab/>
        </w:r>
        <w:proofErr w:type="spellStart"/>
        <w:r>
          <w:t>Optinally</w:t>
        </w:r>
        <w:proofErr w:type="spellEnd"/>
        <w:r>
          <w:t xml:space="preserve"> expose </w:t>
        </w:r>
        <w:r w:rsidRPr="001652A5">
          <w:t>events related to service-agnostic characteristics of messages</w:t>
        </w:r>
        <w:r>
          <w:t xml:space="preserve"> the SCP passes</w:t>
        </w:r>
      </w:ins>
      <w:ins w:id="180" w:author="S2-2411426" w:date="2024-11-20T03:31:00Z">
        <w:r w:rsidR="00C211D6" w:rsidRPr="00C211D6">
          <w:t xml:space="preserve"> </w:t>
        </w:r>
        <w:r w:rsidR="00C211D6">
          <w:t xml:space="preserve">such as Load, Delay, Error rate, number of </w:t>
        </w:r>
        <w:proofErr w:type="spellStart"/>
        <w:r w:rsidR="00C211D6">
          <w:t>messages</w:t>
        </w:r>
      </w:ins>
      <w:ins w:id="181" w:author="S2-2411390" w:date="2024-11-18T12:23:00Z">
        <w:r>
          <w:t>.</w:t>
        </w:r>
      </w:ins>
    </w:p>
    <w:p w14:paraId="4E48E6BC" w14:textId="51A549DA" w:rsidR="005C373B" w:rsidRDefault="005C373B" w:rsidP="00C211D6">
      <w:pPr>
        <w:pStyle w:val="NO"/>
        <w:rPr>
          <w:ins w:id="182" w:author="S2-2411426" w:date="2024-11-20T01:03:00Z"/>
        </w:rPr>
      </w:pPr>
      <w:ins w:id="183" w:author="S2-2411426" w:date="2024-11-20T01:03:00Z">
        <w:r w:rsidRPr="0042094E">
          <w:t>NOTE</w:t>
        </w:r>
        <w:proofErr w:type="spellEnd"/>
        <w:r w:rsidRPr="0042094E">
          <w:t> 1:</w:t>
        </w:r>
        <w:r w:rsidRPr="0042094E">
          <w:tab/>
        </w:r>
        <w:r>
          <w:t xml:space="preserve">The use of </w:t>
        </w:r>
        <w:r w:rsidRPr="0042094E">
          <w:t>received analytic information for routing optimisation/efficiency at SCP can be left to implementation.</w:t>
        </w:r>
      </w:ins>
    </w:p>
    <w:p w14:paraId="71A02304" w14:textId="22E36855" w:rsidR="005C373B" w:rsidRPr="00D512CA" w:rsidRDefault="005C373B" w:rsidP="005C373B">
      <w:pPr>
        <w:pStyle w:val="B1"/>
      </w:pPr>
      <w:ins w:id="184" w:author="S2-2411426" w:date="2024-11-20T01:03:00Z">
        <w:r w:rsidRPr="001B7C50">
          <w:t>NOTE </w:t>
        </w:r>
        <w:r>
          <w:t>2</w:t>
        </w:r>
        <w:r w:rsidRPr="001B7C50">
          <w:t>:</w:t>
        </w:r>
        <w:r>
          <w:tab/>
          <w:t xml:space="preserve">NWDAF can leverage </w:t>
        </w:r>
      </w:ins>
      <w:ins w:id="185" w:author="S2-2411426" w:date="2024-11-20T03:34:00Z">
        <w:r w:rsidR="00C211D6" w:rsidRPr="001652A5">
          <w:t>service-agnostic characteristics of messages</w:t>
        </w:r>
      </w:ins>
      <w:ins w:id="186" w:author="S2-2411426" w:date="2024-11-20T01:03:00Z">
        <w:r>
          <w:t xml:space="preserve"> provided by SCP.</w:t>
        </w:r>
      </w:ins>
    </w:p>
    <w:p w14:paraId="5385976D" w14:textId="665258C2" w:rsidR="00AB5255" w:rsidRDefault="00AB5255" w:rsidP="00AB5255">
      <w:pPr>
        <w:pStyle w:val="NO"/>
      </w:pPr>
      <w:r>
        <w:t>NOTE </w:t>
      </w:r>
      <w:ins w:id="187" w:author="S2-2411426" w:date="2024-11-20T01:03:00Z">
        <w:r w:rsidR="005C373B">
          <w:t>3</w:t>
        </w:r>
      </w:ins>
      <w:del w:id="188" w:author="S2-2411426" w:date="2024-11-20T01:03:00Z">
        <w:r w:rsidDel="005C373B">
          <w:delText>1</w:delText>
        </w:r>
      </w:del>
      <w:r>
        <w:t>:</w:t>
      </w:r>
      <w:r>
        <w:tab/>
        <w:t>Communication security, e.g. authorization of the NF Service Consumer to access the NF Service Producer's API is specified in TS 33.501 [29].</w:t>
      </w:r>
    </w:p>
    <w:p w14:paraId="470F12AE" w14:textId="0023EC0A" w:rsidR="00AB5255" w:rsidRDefault="00AB5255" w:rsidP="00AB5255">
      <w:pPr>
        <w:pStyle w:val="NO"/>
      </w:pPr>
      <w:r>
        <w:lastRenderedPageBreak/>
        <w:t>NOTE </w:t>
      </w:r>
      <w:ins w:id="189" w:author="S2-2411426" w:date="2024-11-20T01:03:00Z">
        <w:r w:rsidR="005C373B">
          <w:t>4</w:t>
        </w:r>
      </w:ins>
      <w:del w:id="190" w:author="S2-2411426" w:date="2024-11-20T01:03:00Z">
        <w:r w:rsidDel="005C373B">
          <w:delText>2</w:delText>
        </w:r>
      </w:del>
      <w:r>
        <w:t>:</w:t>
      </w:r>
      <w:r>
        <w:tab/>
        <w:t>Load balancing, monitoring, overload control functionality provided by the SCP is left up to implementation.</w:t>
      </w:r>
    </w:p>
    <w:p w14:paraId="65CE4274" w14:textId="6459DBCE" w:rsidR="005C373B" w:rsidRPr="005C373B" w:rsidRDefault="005C373B" w:rsidP="005C373B">
      <w:pPr>
        <w:pStyle w:val="af2"/>
        <w:numPr>
          <w:ilvl w:val="0"/>
          <w:numId w:val="1"/>
        </w:numPr>
        <w:rPr>
          <w:rFonts w:eastAsia="宋体"/>
          <w:lang w:eastAsia="zh-CN"/>
        </w:rPr>
      </w:pPr>
      <w:ins w:id="191" w:author="S2-2411426" w:date="2024-11-18T12:33:00Z">
        <w:r>
          <w:rPr>
            <w:rFonts w:eastAsia="宋体"/>
            <w:lang w:eastAsia="zh-CN"/>
          </w:rPr>
          <w:t>Network protection (for example, SCP</w:t>
        </w:r>
        <w:r w:rsidRPr="006E02CA">
          <w:rPr>
            <w:rFonts w:eastAsia="宋体"/>
            <w:lang w:eastAsia="zh-CN"/>
          </w:rPr>
          <w:t xml:space="preserve"> may take measures to prevent or mitigate </w:t>
        </w:r>
        <w:r>
          <w:rPr>
            <w:rFonts w:eastAsia="宋体"/>
            <w:lang w:eastAsia="zh-CN"/>
          </w:rPr>
          <w:t xml:space="preserve">network </w:t>
        </w:r>
        <w:proofErr w:type="spellStart"/>
        <w:r>
          <w:rPr>
            <w:rFonts w:eastAsia="宋体"/>
            <w:lang w:eastAsia="zh-CN"/>
          </w:rPr>
          <w:t>signaling</w:t>
        </w:r>
        <w:proofErr w:type="spellEnd"/>
        <w:r w:rsidRPr="006E02CA">
          <w:rPr>
            <w:rFonts w:eastAsia="宋体"/>
            <w:lang w:eastAsia="zh-CN"/>
          </w:rPr>
          <w:t xml:space="preserve"> overl</w:t>
        </w:r>
        <w:r w:rsidRPr="006E02CA">
          <w:rPr>
            <w:rFonts w:eastAsia="宋体" w:hint="eastAsia"/>
            <w:lang w:eastAsia="zh-CN"/>
          </w:rPr>
          <w:t>oa</w:t>
        </w:r>
        <w:r w:rsidRPr="006E02CA">
          <w:rPr>
            <w:rFonts w:eastAsia="宋体"/>
            <w:lang w:eastAsia="zh-CN"/>
          </w:rPr>
          <w:t>d based on analytics from NWDAF (e.g. signalling storm analytics, NF load analytics)</w:t>
        </w:r>
        <w:r>
          <w:rPr>
            <w:rFonts w:eastAsia="宋体"/>
            <w:lang w:eastAsia="zh-CN"/>
          </w:rPr>
          <w:t>)</w:t>
        </w:r>
      </w:ins>
    </w:p>
    <w:p w14:paraId="284C6E23" w14:textId="77777777" w:rsidR="00AB5255" w:rsidRDefault="00AB5255" w:rsidP="00AB5255">
      <w:r>
        <w:t>The SCP may be deployed in a distributed manner.</w:t>
      </w:r>
    </w:p>
    <w:p w14:paraId="1729EEC9" w14:textId="77777777" w:rsidR="00AB5255" w:rsidRDefault="00AB5255" w:rsidP="00AB5255">
      <w:pPr>
        <w:pStyle w:val="NO"/>
      </w:pPr>
      <w:r>
        <w:t>NOTE 3:</w:t>
      </w:r>
      <w:r>
        <w:tab/>
        <w:t>More than one SCP can be present in the communication path between NF Services.</w:t>
      </w:r>
    </w:p>
    <w:p w14:paraId="3EBA6618" w14:textId="77777777" w:rsidR="00AB5255" w:rsidRDefault="00AB5255" w:rsidP="00AB5255">
      <w:r>
        <w:t>SCPs can be deployed at PLMN level, shared-slice level and slice-specific level. It is left to operator deployment to ensure that SCPs can communicate with relevant NRFs.</w:t>
      </w:r>
    </w:p>
    <w:p w14:paraId="0FEB6EBA" w14:textId="77777777" w:rsidR="00AB5255" w:rsidRDefault="00AB5255" w:rsidP="00AB5255">
      <w:r>
        <w:t>In order to enable SCPs to route messages through several SCPs (</w:t>
      </w:r>
      <w:proofErr w:type="gramStart"/>
      <w:r>
        <w:t>i.e.</w:t>
      </w:r>
      <w:proofErr w:type="gramEnd"/>
      <w:r>
        <w:t xml:space="preserve"> next SCP hop discovery, see clause 6.3.16), an SCP may register its profile in the NRF. Alternatively, local configuration may be used.</w:t>
      </w:r>
    </w:p>
    <w:p w14:paraId="47597A2F" w14:textId="6A7DAD44" w:rsidR="00AB5255" w:rsidRDefault="00AB5255" w:rsidP="00AB5255">
      <w:pPr>
        <w:rPr>
          <w:rFonts w:eastAsia="宋体"/>
          <w:noProof/>
        </w:rPr>
      </w:pPr>
      <w:bookmarkStart w:id="192" w:name="_Toc177741351"/>
    </w:p>
    <w:p w14:paraId="42A9386B" w14:textId="288DAF3C" w:rsidR="00AB5255" w:rsidRDefault="00AB5255" w:rsidP="00AB5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11</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 (from S2-2411390</w:t>
      </w:r>
      <w:r w:rsidR="00B14CA7">
        <w:rPr>
          <w:rFonts w:ascii="Arial" w:hAnsi="Arial" w:cs="Arial"/>
          <w:color w:val="FF0000"/>
          <w:sz w:val="28"/>
          <w:szCs w:val="28"/>
          <w:lang w:val="en-US"/>
        </w:rPr>
        <w:t xml:space="preserve"> and S2-2411426</w:t>
      </w:r>
      <w:r>
        <w:rPr>
          <w:rFonts w:ascii="Arial" w:hAnsi="Arial" w:cs="Arial"/>
          <w:color w:val="FF0000"/>
          <w:sz w:val="28"/>
          <w:szCs w:val="28"/>
          <w:lang w:val="en-US"/>
        </w:rPr>
        <w:t>)</w:t>
      </w:r>
    </w:p>
    <w:p w14:paraId="7D137D84" w14:textId="77777777" w:rsidR="00AB5255" w:rsidRPr="00AB5255" w:rsidRDefault="00AB5255" w:rsidP="00AB5255">
      <w:pPr>
        <w:keepNext/>
        <w:keepLines/>
        <w:spacing w:before="120"/>
        <w:ind w:left="1418" w:hanging="1418"/>
        <w:outlineLvl w:val="3"/>
        <w:rPr>
          <w:rFonts w:ascii="Arial" w:eastAsia="宋体" w:hAnsi="Arial"/>
          <w:sz w:val="24"/>
        </w:rPr>
      </w:pPr>
      <w:r w:rsidRPr="00AB5255">
        <w:rPr>
          <w:rFonts w:ascii="Arial" w:eastAsia="宋体" w:hAnsi="Arial"/>
          <w:sz w:val="24"/>
        </w:rPr>
        <w:t>6.2.6.3</w:t>
      </w:r>
      <w:r w:rsidRPr="00AB5255">
        <w:rPr>
          <w:rFonts w:ascii="Arial" w:eastAsia="宋体" w:hAnsi="Arial"/>
          <w:sz w:val="24"/>
        </w:rPr>
        <w:tab/>
        <w:t>SCP profile</w:t>
      </w:r>
      <w:bookmarkEnd w:id="192"/>
    </w:p>
    <w:p w14:paraId="6FC32EFB" w14:textId="77777777" w:rsidR="00AB5255" w:rsidRPr="00AB5255" w:rsidRDefault="00AB5255" w:rsidP="00AB5255">
      <w:pPr>
        <w:rPr>
          <w:rFonts w:eastAsia="宋体"/>
          <w:lang w:eastAsia="x-none"/>
        </w:rPr>
      </w:pPr>
      <w:r w:rsidRPr="00AB5255">
        <w:rPr>
          <w:rFonts w:eastAsia="宋体"/>
          <w:lang w:eastAsia="x-none"/>
        </w:rPr>
        <w:t>SCP profile maintained in an NRF includes the following information:</w:t>
      </w:r>
    </w:p>
    <w:p w14:paraId="2DEE411B"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ID.</w:t>
      </w:r>
    </w:p>
    <w:p w14:paraId="28446E45"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FQDN or IP address of SCP.</w:t>
      </w:r>
    </w:p>
    <w:p w14:paraId="64470F27"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Indication that the profile is of an SCP (e.g. NF type parameter set to type SCP).</w:t>
      </w:r>
    </w:p>
    <w:p w14:paraId="151D2CF4"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capacity information.</w:t>
      </w:r>
    </w:p>
    <w:p w14:paraId="1B5241B1"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load information.</w:t>
      </w:r>
    </w:p>
    <w:p w14:paraId="3DAEEDDB"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priority.</w:t>
      </w:r>
    </w:p>
    <w:p w14:paraId="7AE7BA21"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Location information for the SCP (see locality in clause 6.1.6.2.2 of TS 29.510 [58]).</w:t>
      </w:r>
    </w:p>
    <w:p w14:paraId="26DC8072"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 xml:space="preserve">Served Location(s) (see </w:t>
      </w:r>
      <w:proofErr w:type="spellStart"/>
      <w:r w:rsidRPr="00AB5255">
        <w:rPr>
          <w:rFonts w:eastAsia="宋体"/>
        </w:rPr>
        <w:t>servingScope</w:t>
      </w:r>
      <w:proofErr w:type="spellEnd"/>
      <w:r w:rsidRPr="00AB5255">
        <w:rPr>
          <w:rFonts w:eastAsia="宋体"/>
        </w:rPr>
        <w:t xml:space="preserve"> in clause 6.1.6.2.2 of TS 29.510 [58]).</w:t>
      </w:r>
    </w:p>
    <w:p w14:paraId="74386403"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Network Slice related Identifier(s) e.g. S-NSSAI, NSI ID.</w:t>
      </w:r>
    </w:p>
    <w:p w14:paraId="3261B5AF"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Remote PLMNs reachable through SCP.</w:t>
      </w:r>
    </w:p>
    <w:p w14:paraId="6983D84F"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Endpoint addresses accessible via the SCP.</w:t>
      </w:r>
    </w:p>
    <w:p w14:paraId="020E3175"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NF sets of NFs served by the SCP.</w:t>
      </w:r>
    </w:p>
    <w:p w14:paraId="758C1869"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Domain the SCP belongs to. If an SCP belongs to more than one SCP Domain, the SCP will be able bridge these domains, i.e. sending messages between these domains.</w:t>
      </w:r>
    </w:p>
    <w:p w14:paraId="32C8DE6E" w14:textId="6C49F5EE" w:rsidR="00AB5255" w:rsidRDefault="00AB5255" w:rsidP="00AB5255">
      <w:pPr>
        <w:ind w:left="568" w:hanging="284"/>
        <w:rPr>
          <w:rFonts w:eastAsia="宋体"/>
        </w:rPr>
      </w:pPr>
      <w:ins w:id="193" w:author="S2-2411390" w:date="2024-11-18T12:22:00Z">
        <w:r w:rsidRPr="00AB5255">
          <w:rPr>
            <w:rFonts w:eastAsia="宋体"/>
          </w:rPr>
          <w:t>-</w:t>
        </w:r>
        <w:r w:rsidRPr="00AB5255">
          <w:rPr>
            <w:rFonts w:eastAsia="宋体"/>
          </w:rPr>
          <w:tab/>
          <w:t xml:space="preserve">If the SCP acts as service producer: </w:t>
        </w:r>
        <w:r w:rsidRPr="00AB5255">
          <w:rPr>
            <w:rFonts w:eastAsia="宋体"/>
            <w:lang w:eastAsia="zh-CN"/>
          </w:rPr>
          <w:t>Names of supported services</w:t>
        </w:r>
        <w:r w:rsidRPr="00AB5255">
          <w:rPr>
            <w:rFonts w:eastAsia="Malgun Gothic"/>
          </w:rPr>
          <w:t xml:space="preserve">, NF Service Set ID of the NF service instance, </w:t>
        </w:r>
      </w:ins>
      <w:ins w:id="194" w:author="Ericsson-MH4" w:date="2024-11-19T14:53:00Z">
        <w:r w:rsidR="00A54D53" w:rsidRPr="005C0CEF">
          <w:rPr>
            <w:rFonts w:eastAsia="等线"/>
            <w:highlight w:val="cyan"/>
            <w:lang w:eastAsia="en-GB"/>
          </w:rPr>
          <w:t>NF Specific Service authorization information</w:t>
        </w:r>
      </w:ins>
      <w:commentRangeStart w:id="195"/>
      <w:commentRangeStart w:id="196"/>
      <w:commentRangeStart w:id="197"/>
      <w:ins w:id="198" w:author="S2-2411390" w:date="2024-11-18T12:22:00Z">
        <w:del w:id="199" w:author="Ericsson-MH4" w:date="2024-11-19T14:53:00Z">
          <w:r w:rsidRPr="005C0CEF" w:rsidDel="005C0CEF">
            <w:rPr>
              <w:rFonts w:eastAsia="宋体"/>
              <w:highlight w:val="cyan"/>
            </w:rPr>
            <w:delText>Service authorization information</w:delText>
          </w:r>
        </w:del>
      </w:ins>
      <w:commentRangeEnd w:id="195"/>
      <w:r w:rsidR="006657C4" w:rsidRPr="005C0CEF">
        <w:rPr>
          <w:rStyle w:val="ab"/>
          <w:highlight w:val="cyan"/>
        </w:rPr>
        <w:commentReference w:id="195"/>
      </w:r>
      <w:commentRangeEnd w:id="196"/>
      <w:r w:rsidR="005C0CEF" w:rsidRPr="005C0CEF">
        <w:rPr>
          <w:rStyle w:val="ab"/>
          <w:highlight w:val="cyan"/>
        </w:rPr>
        <w:commentReference w:id="196"/>
      </w:r>
      <w:commentRangeEnd w:id="197"/>
      <w:r w:rsidR="00A149D2">
        <w:rPr>
          <w:rStyle w:val="ab"/>
        </w:rPr>
        <w:commentReference w:id="197"/>
      </w:r>
    </w:p>
    <w:p w14:paraId="3B0A09DA" w14:textId="2BFC35D1" w:rsidR="00B14CA7" w:rsidRPr="00D74FD4" w:rsidDel="005C0CEF" w:rsidRDefault="00B14CA7" w:rsidP="00B14CA7">
      <w:pPr>
        <w:pStyle w:val="B1"/>
        <w:rPr>
          <w:ins w:id="200" w:author="S2-2411426" w:date="2024-11-18T12:28:00Z"/>
          <w:del w:id="201" w:author="Ericsson-MH4" w:date="2024-11-19T14:54:00Z"/>
        </w:rPr>
      </w:pPr>
      <w:bookmarkStart w:id="202" w:name="_Hlk181878787"/>
      <w:commentRangeStart w:id="203"/>
      <w:ins w:id="204" w:author="S2-2411426" w:date="2024-11-18T12:28:00Z">
        <w:del w:id="205" w:author="Ericsson-MH4" w:date="2024-11-19T14:54:00Z">
          <w:r w:rsidRPr="00D74FD4" w:rsidDel="005C0CEF">
            <w:delText>-</w:delText>
          </w:r>
          <w:r w:rsidRPr="00D74FD4" w:rsidDel="005C0CEF">
            <w:tab/>
            <w:delText>Support of interaction with NWDAF as a producer (via SCP Event Exposure service).</w:delText>
          </w:r>
        </w:del>
      </w:ins>
    </w:p>
    <w:bookmarkEnd w:id="202"/>
    <w:p w14:paraId="20175AFB" w14:textId="7AF0290F" w:rsidR="00B14CA7" w:rsidRPr="00AB5255" w:rsidDel="005C0CEF" w:rsidRDefault="00B14CA7" w:rsidP="00B14CA7">
      <w:pPr>
        <w:pStyle w:val="B1"/>
        <w:rPr>
          <w:ins w:id="206" w:author="S2-2411390" w:date="2024-11-18T12:22:00Z"/>
          <w:del w:id="207" w:author="Ericsson-MH4" w:date="2024-11-19T14:54:00Z"/>
        </w:rPr>
      </w:pPr>
      <w:ins w:id="208" w:author="S2-2411426" w:date="2024-11-18T12:28:00Z">
        <w:del w:id="209" w:author="Ericsson-MH4" w:date="2024-11-19T14:54:00Z">
          <w:r w:rsidRPr="00D74FD4" w:rsidDel="005C0CEF">
            <w:delText>-</w:delText>
          </w:r>
          <w:r w:rsidRPr="00D74FD4" w:rsidDel="005C0CEF">
            <w:tab/>
            <w:delText>Support of interaction with NWDAF as a consumer.</w:delText>
          </w:r>
        </w:del>
      </w:ins>
      <w:commentRangeEnd w:id="203"/>
      <w:r w:rsidR="005C0CEF" w:rsidRPr="00D74FD4">
        <w:rPr>
          <w:rStyle w:val="ab"/>
        </w:rPr>
        <w:commentReference w:id="203"/>
      </w:r>
    </w:p>
    <w:p w14:paraId="5EAC6270" w14:textId="7D5676DE" w:rsidR="00AB5255" w:rsidRDefault="00AB5255" w:rsidP="00D512CA">
      <w:pPr>
        <w:keepLines/>
        <w:ind w:left="1135" w:hanging="851"/>
        <w:rPr>
          <w:rFonts w:eastAsia="宋体"/>
        </w:rPr>
      </w:pPr>
      <w:r w:rsidRPr="00AB5255">
        <w:rPr>
          <w:rFonts w:eastAsia="宋体"/>
        </w:rPr>
        <w:t>NOTE:</w:t>
      </w:r>
      <w:r w:rsidRPr="00AB5255">
        <w:rPr>
          <w:rFonts w:eastAsia="宋体"/>
        </w:rPr>
        <w:tab/>
        <w:t>Service definition defines optional and mandatory parameters, see TS 23.502 [3].</w:t>
      </w:r>
    </w:p>
    <w:p w14:paraId="164954F5" w14:textId="4B832065" w:rsidR="00AB5255" w:rsidRPr="00AB5255" w:rsidDel="00C211D6" w:rsidRDefault="00D512CA" w:rsidP="00D512CA">
      <w:pPr>
        <w:pBdr>
          <w:top w:val="single" w:sz="4" w:space="1" w:color="auto"/>
          <w:left w:val="single" w:sz="4" w:space="4" w:color="auto"/>
          <w:bottom w:val="single" w:sz="4" w:space="1" w:color="auto"/>
          <w:right w:val="single" w:sz="4" w:space="4" w:color="auto"/>
        </w:pBdr>
        <w:shd w:val="clear" w:color="auto" w:fill="FFFF00"/>
        <w:jc w:val="center"/>
        <w:outlineLvl w:val="0"/>
        <w:rPr>
          <w:del w:id="210" w:author="S2-2411426" w:date="2024-11-20T03:34:00Z"/>
          <w:rFonts w:ascii="Arial" w:eastAsia="宋体" w:hAnsi="Arial" w:cs="Arial"/>
          <w:color w:val="FF0000"/>
          <w:sz w:val="28"/>
          <w:szCs w:val="28"/>
          <w:lang w:val="en-US" w:eastAsia="zh-CN"/>
        </w:rPr>
      </w:pPr>
      <w:del w:id="211" w:author="S2-2411426" w:date="2024-11-20T03:34:00Z">
        <w:r w:rsidDel="00C211D6">
          <w:rPr>
            <w:rFonts w:ascii="Arial" w:hAnsi="Arial" w:cs="Arial"/>
            <w:color w:val="FF0000"/>
            <w:sz w:val="28"/>
            <w:szCs w:val="28"/>
            <w:lang w:val="en-US"/>
          </w:rPr>
          <w:delText xml:space="preserve">* * * * </w:delText>
        </w:r>
        <w:r w:rsidDel="00C211D6">
          <w:rPr>
            <w:rFonts w:ascii="Arial" w:hAnsi="Arial" w:cs="Arial"/>
            <w:color w:val="FF0000"/>
            <w:sz w:val="28"/>
            <w:szCs w:val="28"/>
            <w:lang w:val="en-US" w:eastAsia="zh-CN"/>
          </w:rPr>
          <w:delText>12</w:delText>
        </w:r>
        <w:r w:rsidRPr="00AB5255" w:rsidDel="00C211D6">
          <w:rPr>
            <w:rFonts w:ascii="Arial" w:hAnsi="Arial" w:cs="Arial"/>
            <w:color w:val="FF0000"/>
            <w:sz w:val="28"/>
            <w:szCs w:val="28"/>
            <w:vertAlign w:val="superscript"/>
            <w:lang w:val="en-US" w:eastAsia="zh-CN"/>
          </w:rPr>
          <w:delText>th</w:delText>
        </w:r>
        <w:r w:rsidDel="00C211D6">
          <w:rPr>
            <w:rFonts w:ascii="Arial" w:hAnsi="Arial" w:cs="Arial"/>
            <w:color w:val="FF0000"/>
            <w:sz w:val="28"/>
            <w:szCs w:val="28"/>
            <w:lang w:val="en-US" w:eastAsia="zh-CN"/>
          </w:rPr>
          <w:delText xml:space="preserve"> changes </w:delText>
        </w:r>
        <w:r w:rsidDel="00C211D6">
          <w:rPr>
            <w:rFonts w:ascii="Arial" w:hAnsi="Arial" w:cs="Arial"/>
            <w:color w:val="FF0000"/>
            <w:sz w:val="28"/>
            <w:szCs w:val="28"/>
            <w:lang w:val="en-US"/>
          </w:rPr>
          <w:delText>* * * * (from S2-2411390</w:delText>
        </w:r>
        <w:r w:rsidR="00243D2D" w:rsidDel="00C211D6">
          <w:rPr>
            <w:rFonts w:ascii="Arial" w:hAnsi="Arial" w:cs="Arial"/>
            <w:color w:val="FF0000"/>
            <w:sz w:val="28"/>
            <w:szCs w:val="28"/>
            <w:lang w:val="en-US"/>
          </w:rPr>
          <w:delText xml:space="preserve"> </w:delText>
        </w:r>
        <w:r w:rsidR="00243D2D" w:rsidRPr="00243D2D" w:rsidDel="00C211D6">
          <w:rPr>
            <w:rFonts w:ascii="Arial" w:hAnsi="Arial" w:cs="Arial"/>
            <w:color w:val="FF0000"/>
            <w:sz w:val="28"/>
            <w:szCs w:val="28"/>
            <w:lang w:val="en-US"/>
          </w:rPr>
          <w:delText>and S2-2411426</w:delText>
        </w:r>
        <w:r w:rsidDel="00C211D6">
          <w:rPr>
            <w:rFonts w:ascii="Arial" w:hAnsi="Arial" w:cs="Arial"/>
            <w:color w:val="FF0000"/>
            <w:sz w:val="28"/>
            <w:szCs w:val="28"/>
            <w:lang w:val="en-US"/>
          </w:rPr>
          <w:delText>)</w:delText>
        </w:r>
      </w:del>
    </w:p>
    <w:p w14:paraId="164CEE8F" w14:textId="12341702" w:rsidR="00AB5255" w:rsidRPr="00AB5255" w:rsidDel="00C211D6" w:rsidRDefault="00AB5255" w:rsidP="00AB5255">
      <w:pPr>
        <w:keepNext/>
        <w:keepLines/>
        <w:spacing w:before="120"/>
        <w:ind w:left="1134" w:hanging="1134"/>
        <w:outlineLvl w:val="2"/>
        <w:rPr>
          <w:del w:id="212" w:author="S2-2411426" w:date="2024-11-20T03:34:00Z"/>
          <w:rFonts w:ascii="Arial" w:eastAsia="宋体" w:hAnsi="Arial"/>
          <w:sz w:val="28"/>
        </w:rPr>
      </w:pPr>
      <w:del w:id="213" w:author="S2-2411426" w:date="2024-11-20T03:34:00Z">
        <w:r w:rsidRPr="00AB5255" w:rsidDel="00C211D6">
          <w:rPr>
            <w:rFonts w:ascii="Arial" w:eastAsia="宋体" w:hAnsi="Arial"/>
            <w:sz w:val="28"/>
          </w:rPr>
          <w:delText>6.2.19</w:delText>
        </w:r>
        <w:r w:rsidRPr="00AB5255" w:rsidDel="00C211D6">
          <w:rPr>
            <w:rFonts w:ascii="Arial" w:eastAsia="宋体" w:hAnsi="Arial"/>
            <w:sz w:val="28"/>
          </w:rPr>
          <w:tab/>
          <w:delText>SCP</w:delText>
        </w:r>
      </w:del>
    </w:p>
    <w:p w14:paraId="2068963A" w14:textId="452A6ABA" w:rsidR="00AB5255" w:rsidRPr="00AB5255" w:rsidDel="00C211D6" w:rsidRDefault="00AB5255" w:rsidP="00AB5255">
      <w:pPr>
        <w:rPr>
          <w:del w:id="214" w:author="S2-2411426" w:date="2024-11-20T03:34:00Z"/>
          <w:rFonts w:eastAsia="宋体"/>
        </w:rPr>
      </w:pPr>
      <w:del w:id="215" w:author="S2-2411426" w:date="2024-11-20T03:34:00Z">
        <w:r w:rsidRPr="00AB5255" w:rsidDel="00C211D6">
          <w:rPr>
            <w:rFonts w:eastAsia="宋体"/>
          </w:rPr>
          <w:delText>The Service Communication Proxy (SCP) includes one or more of the following functionalities. Some or all of the SCP functionalities may be supported in a single instance of an SCP:</w:delText>
        </w:r>
      </w:del>
    </w:p>
    <w:p w14:paraId="67580456" w14:textId="37B3AAEA" w:rsidR="00AB5255" w:rsidRPr="00AB5255" w:rsidDel="00C211D6" w:rsidRDefault="00AB5255" w:rsidP="00AB5255">
      <w:pPr>
        <w:ind w:left="568" w:hanging="284"/>
        <w:rPr>
          <w:del w:id="216" w:author="S2-2411426" w:date="2024-11-20T03:34:00Z"/>
          <w:rFonts w:eastAsia="宋体"/>
        </w:rPr>
      </w:pPr>
      <w:del w:id="217" w:author="S2-2411426" w:date="2024-11-20T03:34:00Z">
        <w:r w:rsidRPr="00AB5255" w:rsidDel="00C211D6">
          <w:rPr>
            <w:rFonts w:eastAsia="宋体"/>
          </w:rPr>
          <w:lastRenderedPageBreak/>
          <w:delText>-</w:delText>
        </w:r>
        <w:r w:rsidRPr="00AB5255" w:rsidDel="00C211D6">
          <w:rPr>
            <w:rFonts w:eastAsia="宋体"/>
          </w:rPr>
          <w:tab/>
          <w:delText>Indirect Communication (see clause 7.1.1 for details).</w:delText>
        </w:r>
      </w:del>
    </w:p>
    <w:p w14:paraId="36AB4C35" w14:textId="4D26468D" w:rsidR="00AB5255" w:rsidRPr="00AB5255" w:rsidDel="00C211D6" w:rsidRDefault="00AB5255" w:rsidP="00AB5255">
      <w:pPr>
        <w:ind w:left="568" w:hanging="284"/>
        <w:rPr>
          <w:del w:id="218" w:author="S2-2411426" w:date="2024-11-20T03:34:00Z"/>
          <w:rFonts w:eastAsia="宋体"/>
        </w:rPr>
      </w:pPr>
      <w:del w:id="219" w:author="S2-2411426" w:date="2024-11-20T03:34:00Z">
        <w:r w:rsidRPr="00AB5255" w:rsidDel="00C211D6">
          <w:rPr>
            <w:rFonts w:eastAsia="宋体"/>
          </w:rPr>
          <w:delText>-</w:delText>
        </w:r>
        <w:r w:rsidRPr="00AB5255" w:rsidDel="00C211D6">
          <w:rPr>
            <w:rFonts w:eastAsia="宋体"/>
          </w:rPr>
          <w:tab/>
          <w:delText>Delegated Discovery (see clauses 7.1.1 and 6.3.1 for details).</w:delText>
        </w:r>
      </w:del>
    </w:p>
    <w:p w14:paraId="6497557C" w14:textId="47CCCCF6" w:rsidR="00AB5255" w:rsidRPr="00AB5255" w:rsidDel="00C211D6" w:rsidRDefault="00AB5255" w:rsidP="00AB5255">
      <w:pPr>
        <w:ind w:left="568" w:hanging="284"/>
        <w:rPr>
          <w:del w:id="220" w:author="S2-2411426" w:date="2024-11-20T03:34:00Z"/>
          <w:rFonts w:eastAsia="宋体"/>
        </w:rPr>
      </w:pPr>
      <w:del w:id="221" w:author="S2-2411426" w:date="2024-11-20T03:34:00Z">
        <w:r w:rsidRPr="00AB5255" w:rsidDel="00C211D6">
          <w:rPr>
            <w:rFonts w:eastAsia="宋体"/>
          </w:rPr>
          <w:delText>-</w:delText>
        </w:r>
        <w:r w:rsidRPr="00AB5255" w:rsidDel="00C211D6">
          <w:rPr>
            <w:rFonts w:eastAsia="宋体"/>
          </w:rPr>
          <w:tab/>
          <w:delText>Message forwarding and routing to destination NF/NF service.</w:delText>
        </w:r>
      </w:del>
    </w:p>
    <w:p w14:paraId="1CB753C9" w14:textId="23350FBF" w:rsidR="00AB5255" w:rsidRPr="00AB5255" w:rsidDel="00C211D6" w:rsidRDefault="00AB5255" w:rsidP="00AB5255">
      <w:pPr>
        <w:ind w:left="568" w:hanging="284"/>
        <w:rPr>
          <w:del w:id="222" w:author="S2-2411426" w:date="2024-11-20T03:34:00Z"/>
          <w:rFonts w:eastAsia="宋体"/>
        </w:rPr>
      </w:pPr>
      <w:del w:id="223" w:author="S2-2411426" w:date="2024-11-20T03:34:00Z">
        <w:r w:rsidRPr="00AB5255" w:rsidDel="00C211D6">
          <w:rPr>
            <w:rFonts w:eastAsia="宋体"/>
          </w:rPr>
          <w:delText>-</w:delText>
        </w:r>
        <w:r w:rsidRPr="00AB5255" w:rsidDel="00C211D6">
          <w:rPr>
            <w:rFonts w:eastAsia="宋体"/>
          </w:rPr>
          <w:tab/>
          <w:delText>Message forwarding and routing to a next hop SCP.</w:delText>
        </w:r>
      </w:del>
    </w:p>
    <w:p w14:paraId="40160269" w14:textId="21D2AA83" w:rsidR="00AB5255" w:rsidRPr="00AB5255" w:rsidDel="00C211D6" w:rsidRDefault="00AB5255" w:rsidP="00AB5255">
      <w:pPr>
        <w:ind w:left="568" w:hanging="284"/>
        <w:rPr>
          <w:del w:id="224" w:author="S2-2411426" w:date="2024-11-20T03:34:00Z"/>
          <w:rFonts w:eastAsia="宋体"/>
        </w:rPr>
      </w:pPr>
      <w:del w:id="225" w:author="S2-2411426" w:date="2024-11-20T03:34:00Z">
        <w:r w:rsidRPr="00AB5255" w:rsidDel="00C211D6">
          <w:rPr>
            <w:rFonts w:eastAsia="宋体"/>
          </w:rPr>
          <w:delText>-</w:delText>
        </w:r>
        <w:r w:rsidRPr="00AB5255" w:rsidDel="00C211D6">
          <w:rPr>
            <w:rFonts w:eastAsia="宋体"/>
          </w:rPr>
          <w:tab/>
          <w:delText>Communication security (e.g. authorization of the NF Service Consumer to access the NF Service Producer API), load balancing, monitoring, overload control, etc.</w:delText>
        </w:r>
      </w:del>
    </w:p>
    <w:p w14:paraId="27675F6C" w14:textId="172CF179" w:rsidR="00AB5255" w:rsidRPr="00AB5255" w:rsidDel="00C211D6" w:rsidRDefault="00AB5255" w:rsidP="00AB5255">
      <w:pPr>
        <w:ind w:left="568" w:hanging="284"/>
        <w:rPr>
          <w:del w:id="226" w:author="S2-2411426" w:date="2024-11-20T03:34:00Z"/>
          <w:rFonts w:eastAsia="宋体"/>
        </w:rPr>
      </w:pPr>
      <w:del w:id="227" w:author="S2-2411426" w:date="2024-11-20T03:34:00Z">
        <w:r w:rsidRPr="00AB5255" w:rsidDel="00C211D6">
          <w:rPr>
            <w:rFonts w:eastAsia="宋体"/>
          </w:rPr>
          <w:delText>-</w:delText>
        </w:r>
        <w:r w:rsidRPr="00AB5255" w:rsidDel="00C211D6">
          <w:rPr>
            <w:rFonts w:eastAsia="宋体"/>
          </w:rPr>
          <w:tab/>
          <w:delText>Optionally interact with UDR, to resolve the UDM Group ID/UDR Group ID/AUSF Group ID/PCF Group ID/CHF Group ID/HSS Group ID based on UE identity, e.g. SUPI or IMPI/IMPU (see clause 6.3.1 for details).</w:delText>
        </w:r>
      </w:del>
    </w:p>
    <w:p w14:paraId="70F11B46" w14:textId="48367DEC" w:rsidR="00243D2D" w:rsidRPr="00AB5255" w:rsidDel="00C211D6" w:rsidRDefault="00C0583D" w:rsidP="00243D2D">
      <w:pPr>
        <w:pStyle w:val="B1"/>
        <w:rPr>
          <w:del w:id="228" w:author="S2-2411426" w:date="2024-11-20T03:34:00Z"/>
        </w:rPr>
      </w:pPr>
      <w:commentRangeStart w:id="229"/>
      <w:ins w:id="230" w:author="S2-2411390" w:date="2024-11-18T12:30:00Z">
        <w:del w:id="231" w:author="S2-2411426" w:date="2024-11-20T03:34:00Z">
          <w:r w:rsidRPr="00D74FD4" w:rsidDel="00C211D6">
            <w:rPr>
              <w:rFonts w:eastAsia="宋体"/>
              <w:highlight w:val="cyan"/>
            </w:rPr>
            <w:delText>-</w:delText>
          </w:r>
          <w:r w:rsidRPr="00D74FD4" w:rsidDel="00C211D6">
            <w:rPr>
              <w:rFonts w:eastAsia="宋体"/>
              <w:highlight w:val="cyan"/>
            </w:rPr>
            <w:tab/>
            <w:delText>Optinally expose events related to service-agnostic characteristics of messages the SCP passes.</w:delText>
          </w:r>
        </w:del>
      </w:ins>
      <w:commentRangeEnd w:id="229"/>
      <w:del w:id="232" w:author="S2-2411426" w:date="2024-11-20T03:34:00Z">
        <w:r w:rsidR="005C0CEF" w:rsidRPr="00D74FD4" w:rsidDel="00C211D6">
          <w:rPr>
            <w:rStyle w:val="ab"/>
            <w:highlight w:val="cyan"/>
          </w:rPr>
          <w:commentReference w:id="229"/>
        </w:r>
      </w:del>
    </w:p>
    <w:p w14:paraId="61AC9B35" w14:textId="7DA6E9D3" w:rsidR="00AB5255" w:rsidRPr="00AB5255" w:rsidDel="00C211D6" w:rsidRDefault="00AB5255" w:rsidP="00AB5255">
      <w:pPr>
        <w:keepLines/>
        <w:ind w:left="1135" w:hanging="851"/>
        <w:rPr>
          <w:del w:id="233" w:author="S2-2411426" w:date="2024-11-20T03:34:00Z"/>
          <w:rFonts w:eastAsia="宋体"/>
        </w:rPr>
      </w:pPr>
      <w:del w:id="234" w:author="S2-2411426" w:date="2024-11-20T03:34:00Z">
        <w:r w:rsidRPr="00AB5255" w:rsidDel="00C211D6">
          <w:rPr>
            <w:rFonts w:eastAsia="宋体"/>
          </w:rPr>
          <w:delText>NOTE </w:delText>
        </w:r>
      </w:del>
      <w:del w:id="235" w:author="S2-2411426" w:date="2024-11-18T12:33:00Z">
        <w:r w:rsidRPr="00AB5255" w:rsidDel="00243D2D">
          <w:rPr>
            <w:rFonts w:eastAsia="宋体"/>
          </w:rPr>
          <w:delText>1</w:delText>
        </w:r>
      </w:del>
      <w:del w:id="236" w:author="S2-2411426" w:date="2024-11-20T03:34:00Z">
        <w:r w:rsidRPr="00AB5255" w:rsidDel="00C211D6">
          <w:rPr>
            <w:rFonts w:eastAsia="宋体"/>
          </w:rPr>
          <w:delText>:</w:delText>
        </w:r>
        <w:r w:rsidRPr="00AB5255" w:rsidDel="00C211D6">
          <w:rPr>
            <w:rFonts w:eastAsia="宋体"/>
          </w:rPr>
          <w:tab/>
          <w:delText>Communication security, e.g. authorization of the NF Service Consumer to access the NF Service Producer's API is specified in TS 33.501 [29].</w:delText>
        </w:r>
      </w:del>
    </w:p>
    <w:p w14:paraId="3E800DB9" w14:textId="31775478" w:rsidR="00243D2D" w:rsidRPr="00243D2D" w:rsidDel="00C211D6" w:rsidRDefault="00AB5255" w:rsidP="00243D2D">
      <w:pPr>
        <w:pStyle w:val="af2"/>
        <w:numPr>
          <w:ilvl w:val="0"/>
          <w:numId w:val="1"/>
        </w:numPr>
        <w:rPr>
          <w:del w:id="237" w:author="S2-2411426" w:date="2024-11-20T03:34:00Z"/>
          <w:rFonts w:eastAsia="宋体"/>
          <w:lang w:eastAsia="zh-CN"/>
        </w:rPr>
      </w:pPr>
      <w:del w:id="238" w:author="S2-2411426" w:date="2024-11-20T03:34:00Z">
        <w:r w:rsidRPr="00AB5255" w:rsidDel="00C211D6">
          <w:rPr>
            <w:rFonts w:eastAsia="宋体"/>
          </w:rPr>
          <w:delText>NOTE </w:delText>
        </w:r>
      </w:del>
      <w:del w:id="239" w:author="S2-2411426" w:date="2024-11-18T12:33:00Z">
        <w:r w:rsidRPr="00AB5255" w:rsidDel="00243D2D">
          <w:rPr>
            <w:rFonts w:eastAsia="宋体"/>
          </w:rPr>
          <w:delText>2</w:delText>
        </w:r>
      </w:del>
      <w:del w:id="240" w:author="S2-2411426" w:date="2024-11-20T03:34:00Z">
        <w:r w:rsidRPr="00AB5255" w:rsidDel="00C211D6">
          <w:rPr>
            <w:rFonts w:eastAsia="宋体"/>
          </w:rPr>
          <w:delText>:</w:delText>
        </w:r>
        <w:r w:rsidRPr="00AB5255" w:rsidDel="00C211D6">
          <w:rPr>
            <w:rFonts w:eastAsia="宋体"/>
          </w:rPr>
          <w:tab/>
          <w:delText>Load balancing, monitoring, overload control functionality provided by the SCP is left up to implementation.</w:delText>
        </w:r>
      </w:del>
    </w:p>
    <w:p w14:paraId="4FC84D72" w14:textId="22B63B83" w:rsidR="00AB5255" w:rsidRPr="00AB5255" w:rsidDel="00C211D6" w:rsidRDefault="00AB5255" w:rsidP="00AB5255">
      <w:pPr>
        <w:rPr>
          <w:del w:id="241" w:author="S2-2411426" w:date="2024-11-20T03:34:00Z"/>
          <w:rFonts w:eastAsia="宋体"/>
        </w:rPr>
      </w:pPr>
      <w:del w:id="242" w:author="S2-2411426" w:date="2024-11-20T03:34:00Z">
        <w:r w:rsidRPr="00AB5255" w:rsidDel="00C211D6">
          <w:rPr>
            <w:rFonts w:eastAsia="宋体"/>
          </w:rPr>
          <w:delText>The SCP may be deployed in a distributed manner.</w:delText>
        </w:r>
      </w:del>
    </w:p>
    <w:p w14:paraId="524FE807" w14:textId="175C54CF" w:rsidR="00AB5255" w:rsidRPr="00AB5255" w:rsidDel="00C211D6" w:rsidRDefault="00AB5255" w:rsidP="00AB5255">
      <w:pPr>
        <w:keepLines/>
        <w:ind w:left="1135" w:hanging="851"/>
        <w:rPr>
          <w:del w:id="243" w:author="S2-2411426" w:date="2024-11-20T03:34:00Z"/>
          <w:rFonts w:eastAsia="宋体"/>
        </w:rPr>
      </w:pPr>
      <w:del w:id="244" w:author="S2-2411426" w:date="2024-11-20T03:34:00Z">
        <w:r w:rsidRPr="00AB5255" w:rsidDel="00C211D6">
          <w:rPr>
            <w:rFonts w:eastAsia="宋体"/>
          </w:rPr>
          <w:delText>NOTE 3:</w:delText>
        </w:r>
        <w:r w:rsidRPr="00AB5255" w:rsidDel="00C211D6">
          <w:rPr>
            <w:rFonts w:eastAsia="宋体"/>
          </w:rPr>
          <w:tab/>
          <w:delText>More than one SCP can be present in the communication path between NF Services.</w:delText>
        </w:r>
      </w:del>
    </w:p>
    <w:p w14:paraId="5E8537AC" w14:textId="53294DBE" w:rsidR="00AB5255" w:rsidRPr="00AB5255" w:rsidDel="00C211D6" w:rsidRDefault="00AB5255" w:rsidP="00AB5255">
      <w:pPr>
        <w:rPr>
          <w:del w:id="245" w:author="S2-2411426" w:date="2024-11-20T03:34:00Z"/>
          <w:rFonts w:eastAsia="宋体"/>
        </w:rPr>
      </w:pPr>
      <w:del w:id="246" w:author="S2-2411426" w:date="2024-11-20T03:34:00Z">
        <w:r w:rsidRPr="00AB5255" w:rsidDel="00C211D6">
          <w:rPr>
            <w:rFonts w:eastAsia="宋体"/>
          </w:rPr>
          <w:delText>SCPs can be deployed at PLMN level, shared-slice level and slice-specific level. It is left to operator deployment to ensure that SCPs can communicate with relevant NRFs.</w:delText>
        </w:r>
      </w:del>
    </w:p>
    <w:p w14:paraId="37B5A73D" w14:textId="585846CF" w:rsidR="00AB5255" w:rsidRPr="00AB5255" w:rsidDel="00C211D6" w:rsidRDefault="00AB5255" w:rsidP="00AB5255">
      <w:pPr>
        <w:rPr>
          <w:del w:id="247" w:author="S2-2411426" w:date="2024-11-20T03:34:00Z"/>
          <w:rFonts w:eastAsia="宋体"/>
        </w:rPr>
      </w:pPr>
      <w:del w:id="248" w:author="S2-2411426" w:date="2024-11-20T03:34:00Z">
        <w:r w:rsidRPr="00AB5255" w:rsidDel="00C211D6">
          <w:rPr>
            <w:rFonts w:eastAsia="宋体"/>
          </w:rPr>
          <w:delText>In order to enable SCPs to route messages through several SCPs (i.e. next SCP hop discovery, see clause 6.3.16), an SCP may register its profile in the NRF. Alternatively, local configuration may be used.</w:delText>
        </w:r>
      </w:del>
    </w:p>
    <w:p w14:paraId="4EDD9C43" w14:textId="77777777" w:rsidR="00AB5255" w:rsidRPr="00AB5255" w:rsidRDefault="00AB5255" w:rsidP="00AB5255">
      <w:pPr>
        <w:rPr>
          <w:rFonts w:eastAsia="宋体"/>
        </w:rPr>
      </w:pPr>
    </w:p>
    <w:p w14:paraId="473887A6" w14:textId="51ECE8C7"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49" w:name="_Toc45184095"/>
      <w:bookmarkStart w:id="250" w:name="_Toc47342937"/>
      <w:bookmarkStart w:id="251" w:name="_Toc51769639"/>
      <w:bookmarkStart w:id="252" w:name="_Toc177741425"/>
      <w:r>
        <w:rPr>
          <w:rFonts w:ascii="Arial" w:hAnsi="Arial" w:cs="Arial"/>
          <w:color w:val="FF0000"/>
          <w:sz w:val="28"/>
          <w:szCs w:val="28"/>
          <w:lang w:val="en-US"/>
        </w:rPr>
        <w:t xml:space="preserve">* * * * </w:t>
      </w:r>
      <w:r>
        <w:rPr>
          <w:rFonts w:ascii="Arial" w:hAnsi="Arial" w:cs="Arial"/>
          <w:color w:val="FF0000"/>
          <w:sz w:val="28"/>
          <w:szCs w:val="28"/>
          <w:lang w:val="en-US" w:eastAsia="zh-CN"/>
        </w:rPr>
        <w:t>13</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 (from S2-2411390</w:t>
      </w:r>
      <w:r w:rsidR="00243D2D" w:rsidRPr="00243D2D">
        <w:rPr>
          <w:rFonts w:ascii="Arial" w:hAnsi="Arial" w:cs="Arial"/>
          <w:color w:val="FF0000"/>
          <w:sz w:val="28"/>
          <w:szCs w:val="28"/>
          <w:lang w:val="en-US"/>
        </w:rPr>
        <w:t xml:space="preserve"> and S2-2411426</w:t>
      </w:r>
      <w:r>
        <w:rPr>
          <w:rFonts w:ascii="Arial" w:hAnsi="Arial" w:cs="Arial"/>
          <w:color w:val="FF0000"/>
          <w:sz w:val="28"/>
          <w:szCs w:val="28"/>
          <w:lang w:val="en-US"/>
        </w:rPr>
        <w:t>)</w:t>
      </w:r>
    </w:p>
    <w:p w14:paraId="43E0EC76" w14:textId="77777777" w:rsidR="00AB5255" w:rsidRPr="00AB5255" w:rsidRDefault="00AB5255" w:rsidP="00AB5255">
      <w:pPr>
        <w:keepNext/>
        <w:keepLines/>
        <w:spacing w:before="120"/>
        <w:ind w:left="1134" w:hanging="1134"/>
        <w:outlineLvl w:val="2"/>
        <w:rPr>
          <w:rFonts w:ascii="Arial" w:eastAsia="宋体" w:hAnsi="Arial"/>
          <w:sz w:val="28"/>
        </w:rPr>
      </w:pPr>
      <w:r w:rsidRPr="00AB5255">
        <w:rPr>
          <w:rFonts w:ascii="Arial" w:eastAsia="宋体" w:hAnsi="Arial"/>
          <w:sz w:val="28"/>
        </w:rPr>
        <w:t>6.3.16</w:t>
      </w:r>
      <w:r w:rsidRPr="00AB5255">
        <w:rPr>
          <w:rFonts w:ascii="Arial" w:eastAsia="宋体" w:hAnsi="Arial"/>
          <w:sz w:val="28"/>
        </w:rPr>
        <w:tab/>
        <w:t>SCP discovery and selection</w:t>
      </w:r>
      <w:bookmarkEnd w:id="249"/>
      <w:bookmarkEnd w:id="250"/>
      <w:bookmarkEnd w:id="251"/>
      <w:bookmarkEnd w:id="252"/>
    </w:p>
    <w:p w14:paraId="26DC4622" w14:textId="77777777" w:rsidR="00AB5255" w:rsidRPr="00AB5255" w:rsidRDefault="00AB5255" w:rsidP="00AB5255">
      <w:pPr>
        <w:rPr>
          <w:rFonts w:eastAsia="宋体"/>
        </w:rPr>
      </w:pPr>
      <w:r w:rsidRPr="00AB5255">
        <w:rPr>
          <w:rFonts w:eastAsia="宋体"/>
        </w:rPr>
        <w:t>An NF is configured with its serving SCP(s).</w:t>
      </w:r>
    </w:p>
    <w:p w14:paraId="6B7B42F7" w14:textId="77777777" w:rsidR="00AB5255" w:rsidRPr="00AB5255" w:rsidRDefault="00AB5255" w:rsidP="00AB5255">
      <w:pPr>
        <w:rPr>
          <w:rFonts w:eastAsia="宋体"/>
        </w:rPr>
      </w:pPr>
      <w:r w:rsidRPr="00AB5255">
        <w:rPr>
          <w:rFonts w:eastAsia="宋体"/>
        </w:rPr>
        <w:t xml:space="preserve">In a deployment where several SCPs are deployed, a message may traverse several SCP instances until reaching its final destination. A SCP may discover and select a next hop SCP by querying the </w:t>
      </w:r>
      <w:proofErr w:type="spellStart"/>
      <w:r w:rsidRPr="00AB5255">
        <w:rPr>
          <w:rFonts w:eastAsia="宋体"/>
        </w:rPr>
        <w:t>Nnrf_NFDiscovery</w:t>
      </w:r>
      <w:proofErr w:type="spellEnd"/>
      <w:r w:rsidRPr="00AB5255">
        <w:rPr>
          <w:rFonts w:eastAsia="宋体"/>
        </w:rPr>
        <w:t xml:space="preserve"> Service of the NRF or it may be configured with next SCP in the message path.</w:t>
      </w:r>
    </w:p>
    <w:p w14:paraId="72C4FBE8" w14:textId="46D78831" w:rsidR="00AB5255" w:rsidRDefault="00AB5255" w:rsidP="00AB5255">
      <w:pPr>
        <w:rPr>
          <w:rFonts w:eastAsia="宋体"/>
        </w:rPr>
      </w:pPr>
      <w:r w:rsidRPr="00AB5255">
        <w:rPr>
          <w:rFonts w:eastAsia="宋体"/>
        </w:rPr>
        <w:t xml:space="preserve">An SCP may use the SCP profile parameters in clause 6.2.6.3 as discovery parameters in </w:t>
      </w:r>
      <w:proofErr w:type="spellStart"/>
      <w:r w:rsidRPr="00AB5255">
        <w:rPr>
          <w:rFonts w:eastAsia="宋体"/>
        </w:rPr>
        <w:t>Nnrf_NFDiscovery</w:t>
      </w:r>
      <w:proofErr w:type="spellEnd"/>
      <w:r w:rsidRPr="00AB5255">
        <w:rPr>
          <w:rFonts w:eastAsia="宋体"/>
        </w:rPr>
        <w:t>. The parameter(s) to be used depend(s) on network deployment. The NRF returns a list SCP Profiles as per the provided discovery parameters.</w:t>
      </w:r>
    </w:p>
    <w:p w14:paraId="55908D0D" w14:textId="36256399" w:rsidR="00243D2D" w:rsidRPr="00AB5255" w:rsidRDefault="00243D2D" w:rsidP="00AB5255">
      <w:ins w:id="253" w:author="S2-2411426" w:date="2024-11-18T12:35:00Z">
        <w:r>
          <w:rPr>
            <w:noProof/>
          </w:rPr>
          <w:t>An SCP may consider analytics</w:t>
        </w:r>
        <w:r w:rsidRPr="001B7C50">
          <w:t xml:space="preserve"> </w:t>
        </w:r>
        <w:r>
          <w:t xml:space="preserve">such as </w:t>
        </w:r>
        <w:r>
          <w:rPr>
            <w:noProof/>
          </w:rPr>
          <w:t>signalling storm analytics</w:t>
        </w:r>
        <w:r w:rsidRPr="001B7C50">
          <w:t xml:space="preserve"> </w:t>
        </w:r>
        <w:r>
          <w:t>from the NWDAF to discover or/and select the next hop SCP.</w:t>
        </w:r>
      </w:ins>
    </w:p>
    <w:p w14:paraId="0A00EEFE" w14:textId="77777777" w:rsidR="00AB5255" w:rsidRPr="00AB5255" w:rsidRDefault="00AB5255" w:rsidP="00AB5255">
      <w:pPr>
        <w:rPr>
          <w:rFonts w:eastAsia="宋体"/>
        </w:rPr>
      </w:pPr>
      <w:r w:rsidRPr="00AB5255">
        <w:rPr>
          <w:rFonts w:eastAsia="宋体"/>
        </w:rPr>
        <w:t>If an SCP receives a Routing Binding Indication within a service or notification request and decides to forward that request to a next-hop SCP, it shall include the Routing Binding Indication in the forwarded request.</w:t>
      </w:r>
    </w:p>
    <w:p w14:paraId="60DD358D" w14:textId="77777777" w:rsidR="00AB5255" w:rsidRPr="00AB5255" w:rsidRDefault="00AB5255" w:rsidP="00AB5255">
      <w:pPr>
        <w:keepLines/>
        <w:ind w:left="1135" w:hanging="851"/>
        <w:rPr>
          <w:rFonts w:eastAsia="宋体"/>
        </w:rPr>
      </w:pPr>
      <w:r w:rsidRPr="00AB5255">
        <w:rPr>
          <w:rFonts w:eastAsia="宋体"/>
        </w:rPr>
        <w:t>NOTE:</w:t>
      </w:r>
      <w:r w:rsidRPr="00AB5255">
        <w:rPr>
          <w:rFonts w:eastAsia="宋体"/>
        </w:rPr>
        <w:tab/>
        <w:t>It is up to SCP implementation, deployment specific configuration and operator policies as to how the SCP will use information retrieved from the NRF to resolve the optimal route to a producer.</w:t>
      </w:r>
    </w:p>
    <w:p w14:paraId="215C53AB" w14:textId="77777777" w:rsidR="00AB5255" w:rsidRPr="00AB5255" w:rsidRDefault="00AB5255" w:rsidP="00AB5255">
      <w:pPr>
        <w:rPr>
          <w:rFonts w:eastAsia="宋体"/>
        </w:rPr>
      </w:pPr>
      <w:r w:rsidRPr="00AB5255">
        <w:rPr>
          <w:rFonts w:eastAsia="宋体"/>
        </w:rPr>
        <w:t>Based on SCP configuration, an SCP deciding to address a next-hop SCP for a service request may then delegate the NF (instance) and/or service (instance) selection to subsequent SCPs and provide discovery and selection parameters to the next-hop SCP.</w:t>
      </w:r>
    </w:p>
    <w:p w14:paraId="720F929C" w14:textId="7D5C6DF2" w:rsidR="00B14CA7" w:rsidRDefault="00AA5A84" w:rsidP="00AB5255">
      <w:pPr>
        <w:rPr>
          <w:rFonts w:eastAsia="宋体"/>
          <w:noProof/>
        </w:rPr>
      </w:pPr>
      <w:ins w:id="254" w:author="S2-2411390" w:date="2024-11-18T12:24:00Z">
        <w:r w:rsidRPr="00AB5255">
          <w:rPr>
            <w:rFonts w:eastAsia="宋体"/>
            <w:noProof/>
          </w:rPr>
          <w:t>For the discovery of an SCP acting as NF service producer for the services listed in Clause 7.2.X, the procedures in Clause 6.3.1 apply.</w:t>
        </w:r>
      </w:ins>
    </w:p>
    <w:p w14:paraId="13DDA236" w14:textId="21C089E3"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14</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 (from S2-2411390</w:t>
      </w:r>
      <w:r w:rsidR="00243D2D" w:rsidRPr="00243D2D">
        <w:rPr>
          <w:rFonts w:ascii="Arial" w:hAnsi="Arial" w:cs="Arial"/>
          <w:color w:val="FF0000"/>
          <w:sz w:val="28"/>
          <w:szCs w:val="28"/>
          <w:lang w:val="en-US"/>
        </w:rPr>
        <w:t xml:space="preserve"> and S2-2411426</w:t>
      </w:r>
      <w:r>
        <w:rPr>
          <w:rFonts w:ascii="Arial" w:hAnsi="Arial" w:cs="Arial"/>
          <w:color w:val="FF0000"/>
          <w:sz w:val="28"/>
          <w:szCs w:val="28"/>
          <w:lang w:val="en-US"/>
        </w:rPr>
        <w:t>)</w:t>
      </w:r>
    </w:p>
    <w:p w14:paraId="15142C95" w14:textId="77777777" w:rsidR="00B14CA7" w:rsidRPr="00AB5255" w:rsidRDefault="00B14CA7" w:rsidP="00B14CA7">
      <w:pPr>
        <w:keepNext/>
        <w:keepLines/>
        <w:spacing w:before="120"/>
        <w:ind w:left="1134" w:hanging="1134"/>
        <w:outlineLvl w:val="2"/>
        <w:rPr>
          <w:ins w:id="255" w:author="S2-2411390" w:date="2024-11-18T12:25:00Z"/>
          <w:rFonts w:ascii="Arial" w:eastAsia="宋体" w:hAnsi="Arial"/>
          <w:sz w:val="28"/>
        </w:rPr>
      </w:pPr>
      <w:bookmarkStart w:id="256" w:name="_Toc177741474"/>
      <w:ins w:id="257" w:author="S2-2411390" w:date="2024-11-18T12:25:00Z">
        <w:r w:rsidRPr="00AB5255">
          <w:rPr>
            <w:rFonts w:ascii="Arial" w:eastAsia="宋体" w:hAnsi="Arial"/>
            <w:sz w:val="28"/>
          </w:rPr>
          <w:lastRenderedPageBreak/>
          <w:t>7.2.X</w:t>
        </w:r>
        <w:r w:rsidRPr="00AB5255">
          <w:rPr>
            <w:rFonts w:ascii="Arial" w:eastAsia="宋体" w:hAnsi="Arial"/>
            <w:sz w:val="28"/>
          </w:rPr>
          <w:tab/>
          <w:t>SCP Services</w:t>
        </w:r>
        <w:bookmarkEnd w:id="256"/>
      </w:ins>
    </w:p>
    <w:p w14:paraId="41FF0182" w14:textId="77777777" w:rsidR="00B14CA7" w:rsidRPr="00AB5255" w:rsidRDefault="00B14CA7" w:rsidP="00B14CA7">
      <w:pPr>
        <w:rPr>
          <w:ins w:id="258" w:author="S2-2411390" w:date="2024-11-18T12:25:00Z"/>
          <w:rFonts w:eastAsia="宋体"/>
        </w:rPr>
      </w:pPr>
      <w:ins w:id="259" w:author="S2-2411390" w:date="2024-11-18T12:25:00Z">
        <w:r w:rsidRPr="00AB5255">
          <w:rPr>
            <w:rFonts w:eastAsia="宋体"/>
          </w:rPr>
          <w:t>The following NF service is specified for SCP.</w:t>
        </w:r>
      </w:ins>
    </w:p>
    <w:p w14:paraId="6EE9A699" w14:textId="15500413" w:rsidR="00B14CA7" w:rsidRPr="00AB5255" w:rsidRDefault="00243D2D" w:rsidP="00B14CA7">
      <w:pPr>
        <w:keepNext/>
        <w:keepLines/>
        <w:spacing w:before="60"/>
        <w:jc w:val="center"/>
        <w:rPr>
          <w:ins w:id="260" w:author="S2-2411390" w:date="2024-11-18T12:25:00Z"/>
          <w:rFonts w:ascii="Arial" w:eastAsia="宋体" w:hAnsi="Arial"/>
          <w:b/>
        </w:rPr>
      </w:pPr>
      <w:bookmarkStart w:id="261" w:name="_CRTable7_2_291"/>
      <w:ins w:id="262" w:author="S2-2411426" w:date="2024-11-18T12:36:00Z">
        <w:r w:rsidRPr="00243D2D">
          <w:rPr>
            <w:rFonts w:ascii="Arial" w:eastAsia="宋体" w:hAnsi="Arial"/>
            <w:b/>
          </w:rPr>
          <w:t>Table 7.2.X-1: NF Services provided by SCP</w:t>
        </w:r>
      </w:ins>
      <w:ins w:id="263" w:author="S2-2411390" w:date="2024-11-18T12:25:00Z">
        <w:del w:id="264" w:author="S2-2411426" w:date="2024-11-18T12:36:00Z">
          <w:r w:rsidR="00B14CA7" w:rsidRPr="00AB5255" w:rsidDel="00243D2D">
            <w:rPr>
              <w:rFonts w:ascii="Arial" w:eastAsia="宋体" w:hAnsi="Arial"/>
              <w:b/>
            </w:rPr>
            <w:delText xml:space="preserve">Table </w:delText>
          </w:r>
          <w:bookmarkEnd w:id="261"/>
          <w:r w:rsidR="00B14CA7" w:rsidRPr="00AB5255" w:rsidDel="00243D2D">
            <w:rPr>
              <w:rFonts w:ascii="Arial" w:eastAsia="宋体" w:hAnsi="Arial"/>
              <w:b/>
            </w:rPr>
            <w:delText>7.2.29-1: NF Services provided by UPF</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14CA7" w:rsidRPr="00AB5255" w14:paraId="0E893804" w14:textId="77777777" w:rsidTr="008100BD">
        <w:trPr>
          <w:cantSplit/>
          <w:tblHeader/>
          <w:jc w:val="center"/>
          <w:ins w:id="265" w:author="S2-2411390" w:date="2024-11-18T12:25:00Z"/>
        </w:trPr>
        <w:tc>
          <w:tcPr>
            <w:tcW w:w="3827" w:type="dxa"/>
          </w:tcPr>
          <w:p w14:paraId="14A93BA3" w14:textId="77777777" w:rsidR="00B14CA7" w:rsidRPr="00AB5255" w:rsidRDefault="00B14CA7" w:rsidP="008100BD">
            <w:pPr>
              <w:keepNext/>
              <w:keepLines/>
              <w:spacing w:after="0"/>
              <w:jc w:val="center"/>
              <w:rPr>
                <w:ins w:id="266" w:author="S2-2411390" w:date="2024-11-18T12:25:00Z"/>
                <w:rFonts w:ascii="Arial" w:eastAsia="宋体" w:hAnsi="Arial"/>
                <w:b/>
                <w:sz w:val="18"/>
              </w:rPr>
            </w:pPr>
            <w:ins w:id="267" w:author="S2-2411390" w:date="2024-11-18T12:25:00Z">
              <w:r w:rsidRPr="00AB5255">
                <w:rPr>
                  <w:rFonts w:ascii="Arial" w:eastAsia="宋体" w:hAnsi="Arial"/>
                  <w:b/>
                  <w:sz w:val="18"/>
                </w:rPr>
                <w:t>Service Name</w:t>
              </w:r>
            </w:ins>
          </w:p>
        </w:tc>
        <w:tc>
          <w:tcPr>
            <w:tcW w:w="3253" w:type="dxa"/>
          </w:tcPr>
          <w:p w14:paraId="3B61A007" w14:textId="77777777" w:rsidR="00B14CA7" w:rsidRPr="00AB5255" w:rsidRDefault="00B14CA7" w:rsidP="008100BD">
            <w:pPr>
              <w:keepNext/>
              <w:keepLines/>
              <w:spacing w:after="0"/>
              <w:jc w:val="center"/>
              <w:rPr>
                <w:ins w:id="268" w:author="S2-2411390" w:date="2024-11-18T12:25:00Z"/>
                <w:rFonts w:ascii="Arial" w:eastAsia="宋体" w:hAnsi="Arial"/>
                <w:b/>
                <w:sz w:val="18"/>
              </w:rPr>
            </w:pPr>
            <w:ins w:id="269" w:author="S2-2411390" w:date="2024-11-18T12:25:00Z">
              <w:r w:rsidRPr="00AB5255">
                <w:rPr>
                  <w:rFonts w:ascii="Arial" w:eastAsia="宋体" w:hAnsi="Arial"/>
                  <w:b/>
                  <w:sz w:val="18"/>
                </w:rPr>
                <w:t>Description</w:t>
              </w:r>
            </w:ins>
          </w:p>
        </w:tc>
        <w:tc>
          <w:tcPr>
            <w:tcW w:w="1843" w:type="dxa"/>
          </w:tcPr>
          <w:p w14:paraId="2B44EEC8" w14:textId="77777777" w:rsidR="00B14CA7" w:rsidRPr="00AB5255" w:rsidRDefault="00B14CA7" w:rsidP="008100BD">
            <w:pPr>
              <w:keepNext/>
              <w:keepLines/>
              <w:spacing w:after="0"/>
              <w:jc w:val="center"/>
              <w:rPr>
                <w:ins w:id="270" w:author="S2-2411390" w:date="2024-11-18T12:25:00Z"/>
                <w:rFonts w:ascii="Arial" w:eastAsia="宋体" w:hAnsi="Arial"/>
                <w:b/>
                <w:sz w:val="18"/>
              </w:rPr>
            </w:pPr>
            <w:ins w:id="271" w:author="S2-2411390" w:date="2024-11-18T12:25:00Z">
              <w:r w:rsidRPr="00AB5255">
                <w:rPr>
                  <w:rFonts w:ascii="Arial" w:eastAsia="宋体" w:hAnsi="Arial"/>
                  <w:b/>
                  <w:sz w:val="18"/>
                </w:rPr>
                <w:t>Reference in TS 23.502 [3]</w:t>
              </w:r>
            </w:ins>
          </w:p>
        </w:tc>
      </w:tr>
      <w:tr w:rsidR="00B14CA7" w:rsidRPr="00AB5255" w14:paraId="3FBA8234" w14:textId="77777777" w:rsidTr="008100BD">
        <w:trPr>
          <w:cantSplit/>
          <w:jc w:val="center"/>
          <w:ins w:id="272" w:author="S2-2411390" w:date="2024-11-18T12:25:00Z"/>
        </w:trPr>
        <w:tc>
          <w:tcPr>
            <w:tcW w:w="3827" w:type="dxa"/>
          </w:tcPr>
          <w:p w14:paraId="41369E43" w14:textId="77777777" w:rsidR="00B14CA7" w:rsidRPr="00AB5255" w:rsidRDefault="00B14CA7" w:rsidP="008100BD">
            <w:pPr>
              <w:keepNext/>
              <w:keepLines/>
              <w:spacing w:after="0"/>
              <w:rPr>
                <w:ins w:id="273" w:author="S2-2411390" w:date="2024-11-18T12:25:00Z"/>
                <w:rFonts w:ascii="Arial" w:eastAsia="宋体" w:hAnsi="Arial"/>
                <w:sz w:val="18"/>
                <w:lang w:eastAsia="zh-CN"/>
              </w:rPr>
            </w:pPr>
            <w:proofErr w:type="spellStart"/>
            <w:ins w:id="274" w:author="S2-2411390" w:date="2024-11-18T12:25:00Z">
              <w:r w:rsidRPr="00AB5255">
                <w:rPr>
                  <w:rFonts w:ascii="Arial" w:eastAsia="宋体" w:hAnsi="Arial"/>
                  <w:sz w:val="18"/>
                  <w:lang w:eastAsia="zh-CN"/>
                </w:rPr>
                <w:t>Nscp_EventExposure</w:t>
              </w:r>
              <w:proofErr w:type="spellEnd"/>
            </w:ins>
          </w:p>
        </w:tc>
        <w:tc>
          <w:tcPr>
            <w:tcW w:w="3253" w:type="dxa"/>
          </w:tcPr>
          <w:p w14:paraId="7B1080AD" w14:textId="77777777" w:rsidR="00B14CA7" w:rsidRDefault="00B14CA7" w:rsidP="008100BD">
            <w:pPr>
              <w:keepNext/>
              <w:keepLines/>
              <w:spacing w:after="0"/>
              <w:rPr>
                <w:ins w:id="275" w:author="S2-2411426" w:date="2024-11-18T12:37:00Z"/>
                <w:rFonts w:ascii="Arial" w:eastAsia="宋体" w:hAnsi="Arial"/>
                <w:sz w:val="18"/>
                <w:lang w:eastAsia="zh-CN"/>
              </w:rPr>
            </w:pPr>
            <w:ins w:id="276" w:author="S2-2411390" w:date="2024-11-18T12:25:00Z">
              <w:r w:rsidRPr="00AB5255">
                <w:rPr>
                  <w:rFonts w:ascii="Arial" w:eastAsia="宋体" w:hAnsi="Arial"/>
                  <w:sz w:val="18"/>
                  <w:lang w:eastAsia="zh-CN"/>
                </w:rPr>
                <w:t>This service exposes SCP related information to the consumer NFs.</w:t>
              </w:r>
            </w:ins>
          </w:p>
          <w:p w14:paraId="67623BA4" w14:textId="449E5E94" w:rsidR="00243D2D" w:rsidRPr="00AB5255" w:rsidRDefault="00243D2D" w:rsidP="008100BD">
            <w:pPr>
              <w:keepNext/>
              <w:keepLines/>
              <w:spacing w:after="0"/>
              <w:rPr>
                <w:ins w:id="277" w:author="S2-2411390" w:date="2024-11-18T12:25:00Z"/>
                <w:rFonts w:ascii="Arial" w:eastAsia="宋体" w:hAnsi="Arial"/>
                <w:sz w:val="18"/>
                <w:lang w:eastAsia="zh-CN"/>
              </w:rPr>
            </w:pPr>
            <w:commentRangeStart w:id="278"/>
            <w:ins w:id="279" w:author="S2-2411426" w:date="2024-11-18T12:37:00Z">
              <w:del w:id="280" w:author="Ericsson-MH4" w:date="2024-11-19T14:57:00Z">
                <w:r w:rsidRPr="005C0CEF" w:rsidDel="005C0CEF">
                  <w:rPr>
                    <w:highlight w:val="cyan"/>
                    <w:lang w:eastAsia="zh-CN"/>
                  </w:rPr>
                  <w:delText xml:space="preserve">This service exposes SCP previous or/and next hop </w:delText>
                </w:r>
                <w:r w:rsidRPr="005C0CEF" w:rsidDel="005C0CEF">
                  <w:rPr>
                    <w:highlight w:val="cyan"/>
                  </w:rPr>
                  <w:delText>related signaling information such as Load, Delay, Error rate</w:delText>
                </w:r>
                <w:r w:rsidRPr="005C0CEF" w:rsidDel="005C0CEF">
                  <w:rPr>
                    <w:highlight w:val="cyan"/>
                    <w:lang w:eastAsia="zh-CN"/>
                  </w:rPr>
                  <w:delText xml:space="preserve"> to the consumer NFs (e.g. to NWDAF).</w:delText>
                </w:r>
              </w:del>
            </w:ins>
            <w:commentRangeEnd w:id="278"/>
            <w:r w:rsidR="005C0CEF" w:rsidRPr="005C0CEF">
              <w:rPr>
                <w:rStyle w:val="ab"/>
                <w:highlight w:val="cyan"/>
              </w:rPr>
              <w:commentReference w:id="278"/>
            </w:r>
          </w:p>
        </w:tc>
        <w:tc>
          <w:tcPr>
            <w:tcW w:w="1843" w:type="dxa"/>
          </w:tcPr>
          <w:p w14:paraId="3E96F179" w14:textId="77777777" w:rsidR="00B14CA7" w:rsidRPr="00AB5255" w:rsidRDefault="00B14CA7" w:rsidP="008100BD">
            <w:pPr>
              <w:keepNext/>
              <w:keepLines/>
              <w:spacing w:after="0"/>
              <w:jc w:val="center"/>
              <w:rPr>
                <w:ins w:id="281" w:author="S2-2411390" w:date="2024-11-18T12:25:00Z"/>
                <w:rFonts w:ascii="Arial" w:eastAsia="宋体" w:hAnsi="Arial"/>
                <w:sz w:val="18"/>
                <w:lang w:eastAsia="zh-CN"/>
              </w:rPr>
            </w:pPr>
            <w:ins w:id="282" w:author="S2-2411390" w:date="2024-11-18T12:25:00Z">
              <w:r w:rsidRPr="00AB5255">
                <w:rPr>
                  <w:rFonts w:ascii="Arial" w:eastAsia="宋体" w:hAnsi="Arial"/>
                  <w:sz w:val="18"/>
                  <w:lang w:eastAsia="zh-CN"/>
                </w:rPr>
                <w:t>5.</w:t>
              </w:r>
              <w:proofErr w:type="gramStart"/>
              <w:r w:rsidRPr="00AB5255">
                <w:rPr>
                  <w:rFonts w:ascii="Arial" w:eastAsia="宋体" w:hAnsi="Arial"/>
                  <w:sz w:val="18"/>
                  <w:lang w:eastAsia="zh-CN"/>
                </w:rPr>
                <w:t>2.X.</w:t>
              </w:r>
              <w:proofErr w:type="gramEnd"/>
              <w:r w:rsidRPr="00AB5255">
                <w:rPr>
                  <w:rFonts w:ascii="Arial" w:eastAsia="宋体" w:hAnsi="Arial"/>
                  <w:sz w:val="18"/>
                  <w:lang w:eastAsia="zh-CN"/>
                </w:rPr>
                <w:t>2</w:t>
              </w:r>
            </w:ins>
          </w:p>
        </w:tc>
      </w:tr>
    </w:tbl>
    <w:p w14:paraId="40FC0A00" w14:textId="77777777" w:rsidR="00AB5255" w:rsidRPr="00AB5255" w:rsidRDefault="00AB5255" w:rsidP="00AB5255">
      <w:pPr>
        <w:rPr>
          <w:rFonts w:eastAsia="宋体"/>
          <w:noProof/>
        </w:rPr>
      </w:pPr>
    </w:p>
    <w:p w14:paraId="07F318F1" w14:textId="7FC713DF"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15</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 (from S2-2411426)</w:t>
      </w:r>
    </w:p>
    <w:p w14:paraId="52A3AD70" w14:textId="77777777" w:rsidR="00B14CA7" w:rsidRPr="001B7C50" w:rsidRDefault="00B14CA7" w:rsidP="00B14CA7">
      <w:pPr>
        <w:pStyle w:val="4"/>
      </w:pPr>
      <w:bookmarkStart w:id="283" w:name="_Toc20150037"/>
      <w:bookmarkStart w:id="284" w:name="_Toc27846836"/>
      <w:bookmarkStart w:id="285" w:name="_Toc36187967"/>
      <w:bookmarkStart w:id="286" w:name="_Toc45183871"/>
      <w:bookmarkStart w:id="287" w:name="_Toc47342713"/>
      <w:bookmarkStart w:id="288" w:name="_Toc51769414"/>
      <w:bookmarkStart w:id="289" w:name="_Toc177741031"/>
      <w:r w:rsidRPr="001B7C50">
        <w:t>5.21.3.3</w:t>
      </w:r>
      <w:r w:rsidRPr="001B7C50">
        <w:tab/>
        <w:t>Reliability of NF instances within the same NF Set</w:t>
      </w:r>
      <w:bookmarkEnd w:id="283"/>
      <w:bookmarkEnd w:id="284"/>
      <w:bookmarkEnd w:id="285"/>
      <w:bookmarkEnd w:id="286"/>
      <w:bookmarkEnd w:id="287"/>
      <w:bookmarkEnd w:id="288"/>
      <w:bookmarkEnd w:id="289"/>
    </w:p>
    <w:p w14:paraId="6C4182A5" w14:textId="77777777" w:rsidR="00B14CA7" w:rsidRPr="001B7C50" w:rsidRDefault="00B14CA7" w:rsidP="00B14CA7">
      <w:r w:rsidRPr="001B7C50">
        <w:t>The NF producer instance is the NF instance which host the NF Service Producer. When the NF producer instance is not available, another NF producer instance within the same NF Set is selected.</w:t>
      </w:r>
    </w:p>
    <w:p w14:paraId="283DE66F" w14:textId="77777777" w:rsidR="00B14CA7" w:rsidRPr="001B7C50" w:rsidRDefault="00B14CA7" w:rsidP="00B14CA7">
      <w:r w:rsidRPr="001B7C50">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14:paraId="69BDF8C7" w14:textId="5E2CDC72" w:rsidR="00B14CA7" w:rsidRDefault="00B14CA7" w:rsidP="00B14CA7">
      <w:pPr>
        <w:rPr>
          <w:ins w:id="290" w:author="Ericsson-MH4" w:date="2024-11-19T15:01:00Z"/>
        </w:rPr>
      </w:pPr>
      <w:r w:rsidRPr="001B7C50">
        <w:t xml:space="preserve">For Indirect Communication mode, the SCP or NF Service consumer may subscribe to status change notifications of NF instance from the </w:t>
      </w:r>
      <w:proofErr w:type="spellStart"/>
      <w:r w:rsidRPr="001B7C50">
        <w:t>NRF</w:t>
      </w:r>
      <w:commentRangeStart w:id="291"/>
      <w:del w:id="292" w:author="Ericsson-MH4" w:date="2024-11-19T15:00:00Z">
        <w:r w:rsidRPr="001B7C50" w:rsidDel="005C0CEF">
          <w:delText xml:space="preserve"> </w:delText>
        </w:r>
      </w:del>
      <w:ins w:id="293" w:author="S2-2411426" w:date="2024-11-18T12:27:00Z">
        <w:del w:id="294" w:author="Ericsson-MH4" w:date="2024-11-19T15:00:00Z">
          <w:r w:rsidDel="005C0CEF">
            <w:delText xml:space="preserve">or/and </w:delText>
          </w:r>
          <w:r w:rsidRPr="001B7C50" w:rsidDel="005C0CEF">
            <w:delText>subscribe to</w:delText>
          </w:r>
          <w:r w:rsidDel="005C0CEF">
            <w:delText xml:space="preserve"> </w:delText>
          </w:r>
          <w:r w:rsidDel="005C0CEF">
            <w:rPr>
              <w:noProof/>
            </w:rPr>
            <w:delText>signaling storm analytics</w:delText>
          </w:r>
          <w:r w:rsidRPr="001B7C50" w:rsidDel="005C0CEF">
            <w:delText xml:space="preserve"> </w:delText>
          </w:r>
          <w:r w:rsidDel="005C0CEF">
            <w:delText>from the NWDAF</w:delText>
          </w:r>
          <w:r w:rsidRPr="001B7C50" w:rsidDel="005C0CEF">
            <w:delText xml:space="preserve"> </w:delText>
          </w:r>
        </w:del>
      </w:ins>
      <w:commentRangeEnd w:id="291"/>
      <w:r w:rsidR="005C0CEF">
        <w:rPr>
          <w:rStyle w:val="ab"/>
        </w:rPr>
        <w:commentReference w:id="291"/>
      </w:r>
      <w:r w:rsidRPr="001B7C50">
        <w:t>and</w:t>
      </w:r>
      <w:proofErr w:type="spellEnd"/>
      <w:r w:rsidRPr="001B7C50">
        <w:t xml:space="preserve"> select</w:t>
      </w:r>
      <w:del w:id="295" w:author="Ericsson-MH4" w:date="2024-11-19T14:59:00Z">
        <w:r w:rsidRPr="001B7C50" w:rsidDel="005C0CEF">
          <w:delText>s</w:delText>
        </w:r>
      </w:del>
      <w:r w:rsidRPr="001B7C50">
        <w:t xml:space="preserve"> another NF producer instance within the same NF Set if the original NF producer instance serving the UE is not available anymore.</w:t>
      </w:r>
    </w:p>
    <w:p w14:paraId="147FE533" w14:textId="69E661C8" w:rsidR="005C0CEF" w:rsidRPr="001B7C50" w:rsidRDefault="005C0CEF" w:rsidP="00B14CA7">
      <w:ins w:id="296" w:author="Ericsson-MH4" w:date="2024-11-19T15:01:00Z">
        <w:r w:rsidRPr="00D74FD4">
          <w:rPr>
            <w:highlight w:val="cyan"/>
          </w:rPr>
          <w:t>For both Direct</w:t>
        </w:r>
      </w:ins>
      <w:ins w:id="297" w:author="Ericsson-MH4" w:date="2024-11-19T15:02:00Z">
        <w:r w:rsidRPr="00D74FD4">
          <w:rPr>
            <w:highlight w:val="cyan"/>
          </w:rPr>
          <w:t xml:space="preserve"> Communication mode, </w:t>
        </w:r>
      </w:ins>
      <w:ins w:id="298" w:author="Ericsson-MH4" w:date="2024-11-19T15:01:00Z">
        <w:r w:rsidRPr="00D74FD4">
          <w:rPr>
            <w:highlight w:val="cyan"/>
          </w:rPr>
          <w:t>the NF</w:t>
        </w:r>
      </w:ins>
      <w:ins w:id="299" w:author="Ericsson-MH4" w:date="2024-11-19T15:02:00Z">
        <w:r w:rsidRPr="00D74FD4">
          <w:rPr>
            <w:highlight w:val="cyan"/>
          </w:rPr>
          <w:t>,</w:t>
        </w:r>
      </w:ins>
      <w:ins w:id="300" w:author="Ericsson-MH4" w:date="2024-11-19T15:01:00Z">
        <w:r w:rsidRPr="00D74FD4">
          <w:rPr>
            <w:highlight w:val="cyan"/>
          </w:rPr>
          <w:t xml:space="preserve"> or </w:t>
        </w:r>
      </w:ins>
      <w:ins w:id="301" w:author="Ericsson-MH4" w:date="2024-11-19T15:02:00Z">
        <w:r w:rsidRPr="00D74FD4">
          <w:rPr>
            <w:highlight w:val="cyan"/>
          </w:rPr>
          <w:t xml:space="preserve">Indirect Communication mode, the NF or SCP may select </w:t>
        </w:r>
      </w:ins>
      <w:ins w:id="302" w:author="Ericsson-MH4" w:date="2024-11-19T15:03:00Z">
        <w:r w:rsidRPr="00D74FD4">
          <w:rPr>
            <w:highlight w:val="cyan"/>
          </w:rPr>
          <w:t xml:space="preserve">another NF producer instance within the same NF Set based on notification of subscription of signalling storm analytics from </w:t>
        </w:r>
      </w:ins>
      <w:ins w:id="303" w:author="Ericsson-MH4" w:date="2024-11-19T15:04:00Z">
        <w:r w:rsidRPr="00D74FD4">
          <w:rPr>
            <w:highlight w:val="cyan"/>
          </w:rPr>
          <w:t>NWDAF.</w:t>
        </w:r>
      </w:ins>
    </w:p>
    <w:p w14:paraId="37FDDCEF" w14:textId="77777777" w:rsidR="00B14CA7" w:rsidRPr="001B7C50" w:rsidRDefault="00B14CA7" w:rsidP="00B14CA7">
      <w:pPr>
        <w:pStyle w:val="NO"/>
      </w:pPr>
      <w:r w:rsidRPr="001B7C50">
        <w:t>NOTE:</w:t>
      </w:r>
      <w:r w:rsidRPr="001B7C50">
        <w:tab/>
        <w:t>It is up to the implementation on how the SCP knows a NF producer instance is not available anymore.</w:t>
      </w:r>
    </w:p>
    <w:p w14:paraId="21119338" w14:textId="77777777" w:rsidR="00B14CA7" w:rsidRPr="001B7C50" w:rsidRDefault="00B14CA7" w:rsidP="00B14CA7">
      <w:pPr>
        <w:pStyle w:val="4"/>
      </w:pPr>
      <w:bookmarkStart w:id="304" w:name="_CR5_21_3_4"/>
      <w:bookmarkStart w:id="305" w:name="_Toc20150038"/>
      <w:bookmarkStart w:id="306" w:name="_Toc27846837"/>
      <w:bookmarkStart w:id="307" w:name="_Toc36187968"/>
      <w:bookmarkStart w:id="308" w:name="_Toc45183872"/>
      <w:bookmarkStart w:id="309" w:name="_Toc47342714"/>
      <w:bookmarkStart w:id="310" w:name="_Toc51769415"/>
      <w:bookmarkStart w:id="311" w:name="_Toc177741032"/>
      <w:bookmarkEnd w:id="304"/>
      <w:r w:rsidRPr="001B7C50">
        <w:t>5.21.3.4</w:t>
      </w:r>
      <w:r w:rsidRPr="001B7C50">
        <w:tab/>
        <w:t>Reliability of NF Services</w:t>
      </w:r>
      <w:bookmarkEnd w:id="305"/>
      <w:bookmarkEnd w:id="306"/>
      <w:bookmarkEnd w:id="307"/>
      <w:bookmarkEnd w:id="308"/>
      <w:bookmarkEnd w:id="309"/>
      <w:bookmarkEnd w:id="310"/>
      <w:bookmarkEnd w:id="311"/>
    </w:p>
    <w:p w14:paraId="3A498F61" w14:textId="6E18BF09" w:rsidR="00B14CA7" w:rsidRPr="001B7C50" w:rsidRDefault="00B14CA7" w:rsidP="00B14CA7">
      <w:r w:rsidRPr="001B7C50">
        <w:t>When multiple NF Service instances within a NF Service Set are exposed to the NF Service consumer or SCP and the failure of NF Service instance is detected or notified by the NRF</w:t>
      </w:r>
      <w:ins w:id="312" w:author="S2-2411426" w:date="2024-11-18T12:28:00Z">
        <w:r w:rsidRPr="00B14CA7">
          <w:t xml:space="preserve"> </w:t>
        </w:r>
        <w:del w:id="313" w:author="Ericsson-MH4" w:date="2024-11-19T15:04:00Z">
          <w:r w:rsidRPr="00D74FD4" w:rsidDel="00D74FD4">
            <w:rPr>
              <w:highlight w:val="cyan"/>
            </w:rPr>
            <w:delText>or/and detected or notified by NWDAF</w:delText>
          </w:r>
        </w:del>
      </w:ins>
      <w:r w:rsidRPr="00D74FD4">
        <w:rPr>
          <w:highlight w:val="cyan"/>
        </w:rPr>
        <w:t>,</w:t>
      </w:r>
      <w:r w:rsidRPr="001B7C50">
        <w:t xml:space="preserve"> i.e. it is not available anymore, the NF Service consumer or SCP selects another NF Service instance of the same NF Service Set within the NF instance, if available. </w:t>
      </w:r>
      <w:proofErr w:type="gramStart"/>
      <w:r w:rsidRPr="001B7C50">
        <w:t>Otherwise</w:t>
      </w:r>
      <w:proofErr w:type="gramEnd"/>
      <w:r w:rsidRPr="001B7C50">
        <w:t xml:space="preserve"> the NF Service consumer or SCP selects a different NF instance within the same NF Set.</w:t>
      </w:r>
      <w:ins w:id="314" w:author="Ericsson-MH4" w:date="2024-11-19T15:06:00Z">
        <w:r w:rsidR="00D74FD4">
          <w:t xml:space="preserve"> </w:t>
        </w:r>
        <w:r w:rsidR="00D74FD4" w:rsidRPr="00D74FD4">
          <w:rPr>
            <w:highlight w:val="cyan"/>
          </w:rPr>
          <w:t>The NF service consumer or SCP may also take the above</w:t>
        </w:r>
      </w:ins>
      <w:ins w:id="315" w:author="Ericsson-MH4" w:date="2024-11-19T15:07:00Z">
        <w:r w:rsidR="00D74FD4" w:rsidRPr="00D74FD4">
          <w:rPr>
            <w:highlight w:val="cyan"/>
          </w:rPr>
          <w:t xml:space="preserve"> action based on notification of subscription of signalling storm </w:t>
        </w:r>
        <w:proofErr w:type="spellStart"/>
        <w:r w:rsidR="00D74FD4" w:rsidRPr="00D74FD4">
          <w:rPr>
            <w:highlight w:val="cyan"/>
          </w:rPr>
          <w:t>analytivs</w:t>
        </w:r>
        <w:proofErr w:type="spellEnd"/>
        <w:r w:rsidR="00D74FD4" w:rsidRPr="00D74FD4">
          <w:rPr>
            <w:highlight w:val="cyan"/>
          </w:rPr>
          <w:t xml:space="preserve"> from NWDAF.</w:t>
        </w:r>
      </w:ins>
    </w:p>
    <w:p w14:paraId="330E5362" w14:textId="77777777" w:rsidR="00B14CA7" w:rsidRPr="001B7C50" w:rsidRDefault="00B14CA7" w:rsidP="00B14CA7">
      <w:pPr>
        <w:pStyle w:val="NO"/>
      </w:pPr>
      <w:r w:rsidRPr="001B7C50">
        <w:t>NOTE:</w:t>
      </w:r>
      <w:r w:rsidRPr="001B7C50">
        <w:tab/>
        <w:t>The NF Producer instance can change the NF Service instance in the response to the service request.</w:t>
      </w:r>
    </w:p>
    <w:p w14:paraId="47A19398" w14:textId="77777777" w:rsidR="00B14CA7" w:rsidRPr="002854D1" w:rsidRDefault="00B14CA7" w:rsidP="00B14CA7">
      <w:r w:rsidRPr="001B7C50">
        <w:t>When multiple NF Service instances within a NF Service Set are exposed to the NF Service consumer or SCP as a single NF Service, the reliability, i.e. the selection of an alternative NF Service instance is handled within the NF instance.</w:t>
      </w:r>
    </w:p>
    <w:p w14:paraId="7DE1C8F9" w14:textId="761148A9" w:rsidR="00243D2D" w:rsidRPr="00AB5255" w:rsidRDefault="00243D2D" w:rsidP="00243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16</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 (from S2-2411760)</w:t>
      </w:r>
    </w:p>
    <w:p w14:paraId="7D8C28FB" w14:textId="77777777" w:rsidR="00243D2D" w:rsidRPr="008861B4" w:rsidRDefault="00243D2D" w:rsidP="00243D2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16" w:name="_Toc177740989"/>
      <w:r w:rsidRPr="008861B4">
        <w:rPr>
          <w:rFonts w:ascii="Arial" w:eastAsia="等线" w:hAnsi="Arial"/>
          <w:sz w:val="32"/>
          <w:lang w:eastAsia="en-GB"/>
        </w:rPr>
        <w:lastRenderedPageBreak/>
        <w:t>5.19</w:t>
      </w:r>
      <w:r w:rsidRPr="008861B4">
        <w:rPr>
          <w:rFonts w:ascii="Arial" w:eastAsia="等线" w:hAnsi="Arial"/>
          <w:sz w:val="32"/>
          <w:lang w:eastAsia="en-GB"/>
        </w:rPr>
        <w:tab/>
      </w:r>
      <w:bookmarkStart w:id="317" w:name="_Hlk181872526"/>
      <w:r w:rsidRPr="008861B4">
        <w:rPr>
          <w:rFonts w:ascii="Arial" w:eastAsia="等线" w:hAnsi="Arial"/>
          <w:sz w:val="32"/>
          <w:lang w:eastAsia="en-GB"/>
        </w:rPr>
        <w:t>Control Plane Load Control, Congestion and Overload Control</w:t>
      </w:r>
      <w:bookmarkEnd w:id="316"/>
      <w:bookmarkEnd w:id="317"/>
    </w:p>
    <w:p w14:paraId="050D0F49" w14:textId="77777777" w:rsidR="00243D2D" w:rsidRPr="008861B4" w:rsidRDefault="00243D2D" w:rsidP="00243D2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18" w:name="_CR5_19_1"/>
      <w:bookmarkEnd w:id="318"/>
      <w:r w:rsidRPr="008861B4">
        <w:rPr>
          <w:rFonts w:ascii="Arial" w:eastAsia="等线" w:hAnsi="Arial"/>
          <w:sz w:val="28"/>
          <w:lang w:eastAsia="en-GB"/>
        </w:rPr>
        <w:t>5.19.1</w:t>
      </w:r>
      <w:r w:rsidRPr="008861B4">
        <w:rPr>
          <w:rFonts w:ascii="Arial" w:eastAsia="等线" w:hAnsi="Arial"/>
          <w:sz w:val="28"/>
          <w:lang w:eastAsia="en-GB"/>
        </w:rPr>
        <w:tab/>
        <w:t>General</w:t>
      </w:r>
    </w:p>
    <w:p w14:paraId="63E09E2C" w14:textId="61101EC9" w:rsidR="00AB5255" w:rsidRPr="00B14CA7" w:rsidRDefault="00243D2D" w:rsidP="00243D2D">
      <w:pPr>
        <w:rPr>
          <w:noProof/>
          <w:lang w:eastAsia="ko-KR"/>
        </w:rPr>
      </w:pPr>
      <w:r w:rsidRPr="008861B4">
        <w:rPr>
          <w:rFonts w:eastAsia="等线"/>
          <w:lang w:eastAsia="en-GB"/>
        </w:rPr>
        <w:t>In order to ensure that the network functions within 5G System are operating under nominal capacity for providing connectivity and necessary services to the UE. Thus, it supports various measures to guard itself under various operating conditions (e.g. peak operating hour, extreme situations). It includes support for load (re-)balancing, overload control and NAS level congestion control. A 5GC NF is considered to be in overload when it is operating over its nominal capacity resulting in diminished performance (including impacts to handling of incoming and outgoing traffic).</w:t>
      </w:r>
    </w:p>
    <w:p w14:paraId="34691C00" w14:textId="2D6FD470" w:rsidR="00AB5255" w:rsidRDefault="00243D2D" w:rsidP="00FA7928">
      <w:pPr>
        <w:overflowPunct w:val="0"/>
        <w:autoSpaceDE w:val="0"/>
        <w:autoSpaceDN w:val="0"/>
        <w:adjustRightInd w:val="0"/>
        <w:textAlignment w:val="baseline"/>
        <w:rPr>
          <w:rFonts w:eastAsia="等线"/>
          <w:lang w:eastAsia="zh-CN"/>
        </w:rPr>
      </w:pPr>
      <w:ins w:id="319" w:author="S2-2411760" w:date="2024-11-18T12:39:00Z">
        <w:r>
          <w:rPr>
            <w:rFonts w:eastAsia="等线" w:hint="eastAsia"/>
            <w:lang w:eastAsia="zh-CN"/>
          </w:rPr>
          <w:t xml:space="preserve">In addition, </w:t>
        </w:r>
        <w:r>
          <w:rPr>
            <w:rFonts w:hint="eastAsia"/>
            <w:lang w:eastAsia="zh-CN"/>
          </w:rPr>
          <w:t>5GC NFs can consider</w:t>
        </w:r>
        <w:r w:rsidRPr="00854DF1">
          <w:rPr>
            <w:lang w:eastAsia="zh-CN"/>
          </w:rPr>
          <w:t xml:space="preserve"> </w:t>
        </w:r>
        <w:r>
          <w:rPr>
            <w:rFonts w:hint="eastAsia"/>
            <w:lang w:eastAsia="zh-CN"/>
          </w:rPr>
          <w:t>signalling</w:t>
        </w:r>
        <w:r w:rsidRPr="00854DF1">
          <w:rPr>
            <w:lang w:eastAsia="zh-CN"/>
          </w:rPr>
          <w:t xml:space="preserve"> </w:t>
        </w:r>
        <w:r>
          <w:rPr>
            <w:rFonts w:hint="eastAsia"/>
            <w:lang w:eastAsia="zh-CN"/>
          </w:rPr>
          <w:t xml:space="preserve">storm </w:t>
        </w:r>
        <w:r w:rsidRPr="00854DF1">
          <w:rPr>
            <w:lang w:eastAsia="zh-CN"/>
          </w:rPr>
          <w:t>analytics provided by NWDAF as defined in clause 6.</w:t>
        </w:r>
        <w:r>
          <w:rPr>
            <w:rFonts w:hint="eastAsia"/>
            <w:lang w:eastAsia="zh-CN"/>
          </w:rPr>
          <w:t>x.x</w:t>
        </w:r>
        <w:r w:rsidRPr="00854DF1">
          <w:rPr>
            <w:lang w:eastAsia="zh-CN"/>
          </w:rPr>
          <w:t xml:space="preserve"> of TS 23.288 [86]</w:t>
        </w:r>
        <w:r>
          <w:rPr>
            <w:rFonts w:hint="eastAsia"/>
            <w:lang w:eastAsia="zh-CN"/>
          </w:rPr>
          <w:t>, to determine the c</w:t>
        </w:r>
        <w:r w:rsidRPr="008861B4">
          <w:rPr>
            <w:lang w:eastAsia="zh-CN"/>
          </w:rPr>
          <w:t xml:space="preserve">ontrol </w:t>
        </w:r>
        <w:r>
          <w:rPr>
            <w:rFonts w:hint="eastAsia"/>
            <w:lang w:eastAsia="zh-CN"/>
          </w:rPr>
          <w:t>p</w:t>
        </w:r>
        <w:r w:rsidRPr="008861B4">
          <w:rPr>
            <w:lang w:eastAsia="zh-CN"/>
          </w:rPr>
          <w:t xml:space="preserve">lane </w:t>
        </w:r>
        <w:r>
          <w:rPr>
            <w:rFonts w:hint="eastAsia"/>
            <w:lang w:eastAsia="zh-CN"/>
          </w:rPr>
          <w:t>l</w:t>
        </w:r>
        <w:r w:rsidRPr="008861B4">
          <w:rPr>
            <w:lang w:eastAsia="zh-CN"/>
          </w:rPr>
          <w:t xml:space="preserve">oad Control, </w:t>
        </w:r>
        <w:r>
          <w:rPr>
            <w:rFonts w:hint="eastAsia"/>
            <w:lang w:eastAsia="zh-CN"/>
          </w:rPr>
          <w:t>c</w:t>
        </w:r>
        <w:r w:rsidRPr="008861B4">
          <w:rPr>
            <w:lang w:eastAsia="zh-CN"/>
          </w:rPr>
          <w:t xml:space="preserve">ongestion and </w:t>
        </w:r>
        <w:r>
          <w:rPr>
            <w:rFonts w:hint="eastAsia"/>
            <w:lang w:eastAsia="zh-CN"/>
          </w:rPr>
          <w:t>o</w:t>
        </w:r>
        <w:r w:rsidRPr="008861B4">
          <w:rPr>
            <w:lang w:eastAsia="zh-CN"/>
          </w:rPr>
          <w:t xml:space="preserve">verload </w:t>
        </w:r>
        <w:r>
          <w:rPr>
            <w:rFonts w:hint="eastAsia"/>
            <w:lang w:eastAsia="zh-CN"/>
          </w:rPr>
          <w:t>c</w:t>
        </w:r>
        <w:r w:rsidRPr="008861B4">
          <w:rPr>
            <w:lang w:eastAsia="zh-CN"/>
          </w:rPr>
          <w:t>ontrol</w:t>
        </w:r>
        <w:r>
          <w:rPr>
            <w:rFonts w:hint="eastAsia"/>
            <w:lang w:eastAsia="zh-CN"/>
          </w:rPr>
          <w:t xml:space="preserve">, detail </w:t>
        </w:r>
      </w:ins>
      <w:ins w:id="320" w:author="DCM" w:date="2024-11-19T09:27:00Z">
        <w:r w:rsidR="00656C7C" w:rsidRPr="00656C7C">
          <w:rPr>
            <w:highlight w:val="green"/>
            <w:lang w:eastAsia="zh-CN"/>
          </w:rPr>
          <w:t>example</w:t>
        </w:r>
        <w:r w:rsidR="00656C7C">
          <w:rPr>
            <w:lang w:eastAsia="zh-CN"/>
          </w:rPr>
          <w:t xml:space="preserve"> </w:t>
        </w:r>
      </w:ins>
      <w:ins w:id="321" w:author="S2-2411760" w:date="2024-11-18T12:39:00Z">
        <w:r>
          <w:rPr>
            <w:rFonts w:hint="eastAsia"/>
            <w:lang w:eastAsia="zh-CN"/>
          </w:rPr>
          <w:t>actions of NFs are described in Table 6.x.3-3 in clause 6.x.x of TS23.288</w:t>
        </w:r>
        <w:r>
          <w:rPr>
            <w:rFonts w:eastAsia="等线" w:hint="eastAsia"/>
            <w:lang w:eastAsia="zh-CN"/>
          </w:rPr>
          <w:t>[86].</w:t>
        </w:r>
      </w:ins>
    </w:p>
    <w:p w14:paraId="3D921E66" w14:textId="395641C1" w:rsidR="00243D2D" w:rsidRPr="00AB5255" w:rsidRDefault="00243D2D" w:rsidP="00243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17</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 (from S2-2411760)</w:t>
      </w:r>
    </w:p>
    <w:p w14:paraId="06F2FB1F" w14:textId="77777777" w:rsidR="00243D2D" w:rsidRPr="00E04161" w:rsidRDefault="00243D2D" w:rsidP="00243D2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22" w:name="_Toc170194169"/>
      <w:r w:rsidRPr="00E04161">
        <w:rPr>
          <w:rFonts w:ascii="Arial" w:eastAsia="等线" w:hAnsi="Arial"/>
          <w:sz w:val="24"/>
          <w:lang w:eastAsia="en-GB"/>
        </w:rPr>
        <w:t>5.19.7.2</w:t>
      </w:r>
      <w:r w:rsidRPr="00E04161">
        <w:rPr>
          <w:rFonts w:ascii="Arial" w:eastAsia="等线" w:hAnsi="Arial"/>
          <w:sz w:val="24"/>
          <w:lang w:eastAsia="en-GB"/>
        </w:rPr>
        <w:tab/>
        <w:t>General NAS level congestion control</w:t>
      </w:r>
      <w:bookmarkEnd w:id="322"/>
    </w:p>
    <w:p w14:paraId="329896CD"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This clause only applies to NAS Mobility Management congestion control.</w:t>
      </w:r>
    </w:p>
    <w:p w14:paraId="22DDF55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 xml:space="preserve">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 and mobile terminated services. After any such Deregistration procedure, the back-off timer continues to run. While the Mobility Management back-off timer is running, the UE is allowed to perform </w:t>
      </w:r>
      <w:r w:rsidRPr="00E04161">
        <w:rPr>
          <w:rFonts w:eastAsia="等线"/>
          <w:lang w:eastAsia="zh-CN"/>
        </w:rPr>
        <w:t xml:space="preserve">Mobility </w:t>
      </w:r>
      <w:r w:rsidRPr="00E04161">
        <w:rPr>
          <w:rFonts w:eastAsia="等线"/>
          <w:lang w:eastAsia="en-GB"/>
        </w:rPr>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E04161">
        <w:rPr>
          <w:rFonts w:eastAsia="等线"/>
          <w:lang w:eastAsia="zh-CN"/>
        </w:rPr>
        <w:t xml:space="preserve">Mobility </w:t>
      </w:r>
      <w:r w:rsidRPr="00E04161">
        <w:rPr>
          <w:rFonts w:eastAsia="等线"/>
          <w:lang w:eastAsia="en-GB"/>
        </w:rPr>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3819CD4B"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In order to allow the UE to report the PS Data Off status change in PDU Session Modification Request message, the UE behaves as follows while keeping the NAS MM back-off timer running in the UE:</w:t>
      </w:r>
    </w:p>
    <w:p w14:paraId="50E5830C" w14:textId="77777777" w:rsidR="00243D2D" w:rsidRPr="00E04161" w:rsidRDefault="00243D2D" w:rsidP="00243D2D">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FE1442C" w14:textId="77777777" w:rsidR="00243D2D" w:rsidRPr="00E04161" w:rsidRDefault="00243D2D" w:rsidP="00243D2D">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CM-CONNECTED state, the UE sends a PDU Session Modification Request with PS Data Off status change carried in UL NAS Transport message with an indication that the message is exempted from NAS congestion control.</w:t>
      </w:r>
    </w:p>
    <w:p w14:paraId="5000F32C"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4F7DB8BF"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Mobility Management back-off timer shall not impact Cell/RAT/Access Type and PLMN change. Cell/RAT/TA/Access Type change does not stop the Mobility Management back-off timer. The Mobility Management back-off timer shall not be a trigger for PLMN reselection or SNPN reselection. The back-off timer is stopped as defined in TS 24.501 [47] when a new PLMN or SNPN, that is not an equivalent PLMN or is not an equivalent SNPN, is accessed.</w:t>
      </w:r>
    </w:p>
    <w:p w14:paraId="25256875" w14:textId="788FCC57" w:rsidR="00243D2D" w:rsidRPr="00E04161" w:rsidRDefault="00243D2D" w:rsidP="00243D2D">
      <w:pPr>
        <w:overflowPunct w:val="0"/>
        <w:autoSpaceDE w:val="0"/>
        <w:autoSpaceDN w:val="0"/>
        <w:adjustRightInd w:val="0"/>
        <w:textAlignment w:val="baseline"/>
        <w:rPr>
          <w:rFonts w:eastAsia="等线"/>
          <w:lang w:eastAsia="zh-CN"/>
        </w:rPr>
      </w:pPr>
      <w:r w:rsidRPr="00E04161">
        <w:rPr>
          <w:rFonts w:eastAsia="等线"/>
          <w:lang w:eastAsia="en-GB"/>
        </w:rPr>
        <w:t>To avoid that large amounts of UEs initiate deferred requests (almost) simultaneously, the AMF should select the Mobility Management back-off timer value so that the deferred requests are not synchronized.</w:t>
      </w:r>
      <w:r>
        <w:rPr>
          <w:rFonts w:eastAsia="等线" w:hint="eastAsia"/>
          <w:lang w:eastAsia="zh-CN"/>
        </w:rPr>
        <w:t xml:space="preserve"> </w:t>
      </w:r>
      <w:ins w:id="323" w:author="S2-2411760" w:date="2024-11-18T12:40:00Z">
        <w:r w:rsidRPr="00854DF1">
          <w:rPr>
            <w:lang w:eastAsia="zh-CN"/>
          </w:rPr>
          <w:t xml:space="preserve">If NWDAF is deployed, </w:t>
        </w:r>
        <w:r w:rsidRPr="00854DF1">
          <w:rPr>
            <w:lang w:eastAsia="zh-CN"/>
          </w:rPr>
          <w:lastRenderedPageBreak/>
          <w:t xml:space="preserve">the </w:t>
        </w:r>
        <w:r>
          <w:rPr>
            <w:rFonts w:hint="eastAsia"/>
            <w:lang w:eastAsia="zh-CN"/>
          </w:rPr>
          <w:t>A</w:t>
        </w:r>
        <w:r w:rsidRPr="00854DF1">
          <w:rPr>
            <w:lang w:eastAsia="zh-CN"/>
          </w:rPr>
          <w:t xml:space="preserve">MF may make use of </w:t>
        </w:r>
        <w:r>
          <w:rPr>
            <w:rFonts w:hint="eastAsia"/>
            <w:lang w:eastAsia="zh-CN"/>
          </w:rPr>
          <w:t>UE signalling</w:t>
        </w:r>
        <w:r w:rsidRPr="00854DF1">
          <w:rPr>
            <w:lang w:eastAsia="zh-CN"/>
          </w:rPr>
          <w:t xml:space="preserve"> analytics provided by NWDAF, as defined in clause 6.</w:t>
        </w:r>
        <w:r>
          <w:rPr>
            <w:rFonts w:hint="eastAsia"/>
            <w:lang w:eastAsia="zh-CN"/>
          </w:rPr>
          <w:t>x.x</w:t>
        </w:r>
        <w:r w:rsidRPr="00854DF1">
          <w:rPr>
            <w:lang w:eastAsia="zh-CN"/>
          </w:rPr>
          <w:t xml:space="preserve"> of TS 23.288 [86], to determine </w:t>
        </w:r>
        <w:r w:rsidRPr="001B7C50">
          <w:t>the Mobility Management</w:t>
        </w:r>
        <w:r w:rsidRPr="00854DF1">
          <w:rPr>
            <w:lang w:eastAsia="zh-CN"/>
          </w:rPr>
          <w:t xml:space="preserve"> back-off timer </w:t>
        </w:r>
        <w:r>
          <w:rPr>
            <w:rFonts w:hint="eastAsia"/>
            <w:lang w:eastAsia="zh-CN"/>
          </w:rPr>
          <w:t xml:space="preserve">value </w:t>
        </w:r>
        <w:r w:rsidRPr="00854DF1">
          <w:rPr>
            <w:lang w:eastAsia="zh-CN"/>
          </w:rPr>
          <w:t>provided to UEs</w:t>
        </w:r>
        <w:r>
          <w:rPr>
            <w:rFonts w:hint="eastAsia"/>
            <w:lang w:eastAsia="zh-CN"/>
          </w:rPr>
          <w:t>.</w:t>
        </w:r>
      </w:ins>
    </w:p>
    <w:p w14:paraId="272507A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52A35F85"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In the case of a UE with scheduled communication pattern, the AMF may consider the UE's communication pattern while selecting a value for the Mobility Management back-off timer so that the UE does not miss its only scheduled communication window.</w:t>
      </w:r>
    </w:p>
    <w:p w14:paraId="6094409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AMF should not reject Registration Request message for Mobility Registration Update that are performed when the UE is already in CM-CONNECTED state.</w:t>
      </w:r>
    </w:p>
    <w:p w14:paraId="327EC170"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43CFC4B2"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For CM-IDLE state mobility, the AMF may reject Registration Request messages for Mobility Registration Update by including a Mobility Management back off time value in the Registration Reject message.</w:t>
      </w:r>
    </w:p>
    <w:p w14:paraId="14B9C6CB"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360C2354"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0AB40F3B" w14:textId="77777777" w:rsidR="00243D2D" w:rsidRPr="00E04161" w:rsidRDefault="00243D2D" w:rsidP="00243D2D">
      <w:pPr>
        <w:keepLines/>
        <w:overflowPunct w:val="0"/>
        <w:autoSpaceDE w:val="0"/>
        <w:autoSpaceDN w:val="0"/>
        <w:adjustRightInd w:val="0"/>
        <w:ind w:left="1135" w:hanging="851"/>
        <w:textAlignment w:val="baseline"/>
        <w:rPr>
          <w:rFonts w:eastAsia="等线"/>
          <w:lang w:eastAsia="en-GB"/>
        </w:rPr>
      </w:pPr>
      <w:r w:rsidRPr="00E04161">
        <w:rPr>
          <w:rFonts w:eastAsia="等线"/>
          <w:lang w:eastAsia="en-GB"/>
        </w:rPr>
        <w:t>NOTE:</w:t>
      </w:r>
      <w:r w:rsidRPr="00E04161">
        <w:rPr>
          <w:rFonts w:eastAsia="等线"/>
          <w:lang w:eastAsia="en-GB"/>
        </w:rPr>
        <w:tab/>
        <w:t>This is to minimize signalling after the Mobility Management back-off timer expires.</w:t>
      </w:r>
    </w:p>
    <w:p w14:paraId="4728E556" w14:textId="38B90960" w:rsidR="00243D2D" w:rsidRDefault="00243D2D" w:rsidP="00243D2D">
      <w:pPr>
        <w:overflowPunct w:val="0"/>
        <w:autoSpaceDE w:val="0"/>
        <w:autoSpaceDN w:val="0"/>
        <w:adjustRightInd w:val="0"/>
        <w:textAlignment w:val="baseline"/>
        <w:rPr>
          <w:rFonts w:eastAsia="等线"/>
          <w:lang w:eastAsia="zh-CN"/>
        </w:rPr>
      </w:pPr>
      <w:r w:rsidRPr="00E04161">
        <w:rPr>
          <w:lang w:eastAsia="en-GB"/>
        </w:rPr>
        <w:t>If the AMF deregisters the UE with an indication of re-registration required, the UE behaviour for handling the back-off timer(s) is as specified in TS 24.501 [47].</w:t>
      </w:r>
    </w:p>
    <w:p w14:paraId="347C9C30" w14:textId="77777777" w:rsidR="00243D2D" w:rsidRPr="002C702A" w:rsidRDefault="00243D2D" w:rsidP="00FA7928">
      <w:pPr>
        <w:overflowPunct w:val="0"/>
        <w:autoSpaceDE w:val="0"/>
        <w:autoSpaceDN w:val="0"/>
        <w:adjustRightInd w:val="0"/>
        <w:textAlignment w:val="baseline"/>
        <w:rPr>
          <w:rFonts w:eastAsia="Malgun Gothic"/>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Thomas Belling" w:date="2024-11-20T03:35:00Z" w:initials="tb">
    <w:p w14:paraId="39525D0B" w14:textId="77777777" w:rsidR="00E46BDE" w:rsidRDefault="00E46BDE" w:rsidP="00E46BDE">
      <w:pPr>
        <w:pStyle w:val="ac"/>
      </w:pPr>
      <w:r>
        <w:rPr>
          <w:rStyle w:val="ab"/>
        </w:rPr>
        <w:annotationRef/>
      </w:r>
      <w:r>
        <w:t>I reinstated that. There are also load balancing mechanism in Clause 5.19 that may be triggered by the analytics. This is not covered in the next changes</w:t>
      </w:r>
    </w:p>
  </w:comment>
  <w:comment w:id="61" w:author="vivo2" w:date="2024-11-19T06:00:00Z" w:initials="V">
    <w:p w14:paraId="4A33D12B" w14:textId="7BC8E137" w:rsidR="006657C4" w:rsidRPr="006657C4" w:rsidRDefault="006657C4">
      <w:pPr>
        <w:pStyle w:val="ac"/>
        <w:rPr>
          <w:rFonts w:eastAsia="宋体"/>
          <w:lang w:eastAsia="zh-CN"/>
        </w:rPr>
      </w:pPr>
      <w:r>
        <w:rPr>
          <w:rStyle w:val="ab"/>
        </w:rPr>
        <w:annotationRef/>
      </w:r>
      <w:r>
        <w:rPr>
          <w:rFonts w:eastAsia="宋体" w:hint="eastAsia"/>
          <w:lang w:eastAsia="zh-CN"/>
        </w:rPr>
        <w:t>R</w:t>
      </w:r>
      <w:r>
        <w:rPr>
          <w:rFonts w:eastAsia="宋体"/>
          <w:lang w:eastAsia="zh-CN"/>
        </w:rPr>
        <w:t>elevant with S2-2411335</w:t>
      </w:r>
    </w:p>
  </w:comment>
  <w:comment w:id="80" w:author="vivo2" w:date="2024-11-19T06:00:00Z" w:initials="V">
    <w:p w14:paraId="11A3AE81" w14:textId="77777777" w:rsidR="006657C4" w:rsidRPr="006657C4" w:rsidRDefault="006657C4" w:rsidP="006657C4">
      <w:pPr>
        <w:pStyle w:val="ac"/>
        <w:rPr>
          <w:rFonts w:eastAsia="宋体"/>
          <w:lang w:eastAsia="zh-CN"/>
        </w:rPr>
      </w:pPr>
      <w:r>
        <w:rPr>
          <w:rStyle w:val="ab"/>
        </w:rPr>
        <w:annotationRef/>
      </w:r>
      <w:r>
        <w:rPr>
          <w:rFonts w:eastAsia="宋体" w:hint="eastAsia"/>
          <w:lang w:eastAsia="zh-CN"/>
        </w:rPr>
        <w:t>R</w:t>
      </w:r>
      <w:r>
        <w:rPr>
          <w:rFonts w:eastAsia="宋体"/>
          <w:lang w:eastAsia="zh-CN"/>
        </w:rPr>
        <w:t>elevant with S2-2411335</w:t>
      </w:r>
    </w:p>
  </w:comment>
  <w:comment w:id="195" w:author="vivo2" w:date="2024-11-19T05:56:00Z" w:initials="V">
    <w:p w14:paraId="0E617ADC" w14:textId="67A821C3" w:rsidR="006657C4" w:rsidRPr="006657C4" w:rsidRDefault="006657C4">
      <w:pPr>
        <w:pStyle w:val="ac"/>
        <w:rPr>
          <w:rFonts w:eastAsia="宋体"/>
          <w:lang w:eastAsia="zh-CN"/>
        </w:rPr>
      </w:pPr>
      <w:r>
        <w:rPr>
          <w:rStyle w:val="ab"/>
        </w:rPr>
        <w:annotationRef/>
      </w:r>
      <w:r>
        <w:rPr>
          <w:rFonts w:eastAsia="宋体"/>
          <w:lang w:eastAsia="zh-CN"/>
        </w:rPr>
        <w:t>Need clarification from Nokia</w:t>
      </w:r>
    </w:p>
  </w:comment>
  <w:comment w:id="196" w:author="Ericsson-MH4" w:date="2024-11-19T14:54:00Z" w:initials="MH@///">
    <w:p w14:paraId="34D22A0E" w14:textId="7115B99D" w:rsidR="005C0CEF" w:rsidRDefault="005C0CEF">
      <w:pPr>
        <w:pStyle w:val="ac"/>
      </w:pPr>
      <w:r>
        <w:rPr>
          <w:rStyle w:val="ab"/>
        </w:rPr>
        <w:annotationRef/>
      </w:r>
      <w:r>
        <w:t>Which NFs that are allowed to use the service</w:t>
      </w:r>
    </w:p>
  </w:comment>
  <w:comment w:id="197" w:author="Thomas Belling" w:date="2024-11-20T03:51:00Z" w:initials="tb">
    <w:p w14:paraId="566A14F5" w14:textId="77777777" w:rsidR="00A149D2" w:rsidRDefault="00A149D2" w:rsidP="00A149D2">
      <w:pPr>
        <w:pStyle w:val="ac"/>
      </w:pPr>
      <w:r>
        <w:rPr>
          <w:rStyle w:val="ab"/>
        </w:rPr>
        <w:annotationRef/>
      </w:r>
      <w:r>
        <w:t>Thanks Belen. New wording is fine</w:t>
      </w:r>
    </w:p>
  </w:comment>
  <w:comment w:id="203" w:author="Ericsson-MH4" w:date="2024-11-19T14:54:00Z" w:initials="MH@///">
    <w:p w14:paraId="13E9C687" w14:textId="43D020A0" w:rsidR="005C0CEF" w:rsidRDefault="005C0CEF">
      <w:pPr>
        <w:pStyle w:val="ac"/>
      </w:pPr>
      <w:r>
        <w:rPr>
          <w:rStyle w:val="ab"/>
        </w:rPr>
        <w:annotationRef/>
      </w:r>
      <w:r>
        <w:t>This is what is in the profile, and not the function of SCP</w:t>
      </w:r>
    </w:p>
  </w:comment>
  <w:comment w:id="229" w:author="Ericsson-MH4" w:date="2024-11-19T14:56:00Z" w:initials="MH@///">
    <w:p w14:paraId="7FC4E774" w14:textId="404161F0" w:rsidR="005C0CEF" w:rsidRDefault="005C0CEF">
      <w:pPr>
        <w:pStyle w:val="ac"/>
      </w:pPr>
      <w:r>
        <w:rPr>
          <w:rStyle w:val="ab"/>
        </w:rPr>
        <w:annotationRef/>
      </w:r>
      <w:r>
        <w:t>Same as bullet directly after note 1</w:t>
      </w:r>
    </w:p>
  </w:comment>
  <w:comment w:id="278" w:author="Ericsson-MH4" w:date="2024-11-19T14:57:00Z" w:initials="MH@///">
    <w:p w14:paraId="21F5E1C7" w14:textId="161F4AAC" w:rsidR="005C0CEF" w:rsidRDefault="005C0CEF">
      <w:pPr>
        <w:pStyle w:val="ac"/>
      </w:pPr>
      <w:r>
        <w:rPr>
          <w:rStyle w:val="ab"/>
        </w:rPr>
        <w:annotationRef/>
      </w:r>
      <w:r>
        <w:t xml:space="preserve">No need to provide this amount of info. </w:t>
      </w:r>
    </w:p>
  </w:comment>
  <w:comment w:id="291" w:author="Ericsson-MH4" w:date="2024-11-19T15:00:00Z" w:initials="MH@///">
    <w:p w14:paraId="7BAFBF38" w14:textId="31B95DC5" w:rsidR="005C0CEF" w:rsidRDefault="005C0CEF">
      <w:pPr>
        <w:pStyle w:val="ac"/>
      </w:pPr>
      <w:r>
        <w:rPr>
          <w:rStyle w:val="ab"/>
        </w:rPr>
        <w:annotationRef/>
      </w:r>
      <w:r>
        <w:t xml:space="preserve">This is not correct, since NF may still be available </w:t>
      </w:r>
      <w:r w:rsidR="00D74FD4">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525D0B" w15:done="0"/>
  <w15:commentEx w15:paraId="4A33D12B" w15:done="0"/>
  <w15:commentEx w15:paraId="11A3AE81" w15:done="0"/>
  <w15:commentEx w15:paraId="0E617ADC" w15:done="0"/>
  <w15:commentEx w15:paraId="34D22A0E" w15:paraIdParent="0E617ADC" w15:done="0"/>
  <w15:commentEx w15:paraId="566A14F5" w15:paraIdParent="0E617ADC" w15:done="0"/>
  <w15:commentEx w15:paraId="13E9C687" w15:done="0"/>
  <w15:commentEx w15:paraId="7FC4E774" w15:done="0"/>
  <w15:commentEx w15:paraId="21F5E1C7" w15:done="0"/>
  <w15:commentEx w15:paraId="7BAFBF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12A938A" w16cex:dateUtc="2024-11-20T02:35:00Z"/>
  <w16cex:commentExtensible w16cex:durableId="2AE6A7F0" w16cex:dateUtc="2024-11-18T22:00:00Z"/>
  <w16cex:commentExtensible w16cex:durableId="2AE6A81E" w16cex:dateUtc="2024-11-18T22:00:00Z"/>
  <w16cex:commentExtensible w16cex:durableId="2AE6A713" w16cex:dateUtc="2024-11-18T21:56:00Z"/>
  <w16cex:commentExtensible w16cex:durableId="1744C703" w16cex:dateUtc="2024-11-19T13:54:00Z"/>
  <w16cex:commentExtensible w16cex:durableId="64A93217" w16cex:dateUtc="2024-11-20T02:51:00Z"/>
  <w16cex:commentExtensible w16cex:durableId="71DE8DD2" w16cex:dateUtc="2024-11-19T13:54:00Z"/>
  <w16cex:commentExtensible w16cex:durableId="0672459B" w16cex:dateUtc="2024-11-19T13:56:00Z"/>
  <w16cex:commentExtensible w16cex:durableId="63ECF452" w16cex:dateUtc="2024-11-19T13:57:00Z"/>
  <w16cex:commentExtensible w16cex:durableId="3307166F" w16cex:dateUtc="2024-11-19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525D0B" w16cid:durableId="312A938A"/>
  <w16cid:commentId w16cid:paraId="4A33D12B" w16cid:durableId="2AE6A7F0"/>
  <w16cid:commentId w16cid:paraId="11A3AE81" w16cid:durableId="2AE6A81E"/>
  <w16cid:commentId w16cid:paraId="0E617ADC" w16cid:durableId="2AE6A713"/>
  <w16cid:commentId w16cid:paraId="34D22A0E" w16cid:durableId="1744C703"/>
  <w16cid:commentId w16cid:paraId="566A14F5" w16cid:durableId="64A93217"/>
  <w16cid:commentId w16cid:paraId="13E9C687" w16cid:durableId="71DE8DD2"/>
  <w16cid:commentId w16cid:paraId="7FC4E774" w16cid:durableId="0672459B"/>
  <w16cid:commentId w16cid:paraId="21F5E1C7" w16cid:durableId="63ECF452"/>
  <w16cid:commentId w16cid:paraId="7BAFBF38" w16cid:durableId="330716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A2EB" w14:textId="77777777" w:rsidR="000125CE" w:rsidRDefault="000125CE">
      <w:r>
        <w:separator/>
      </w:r>
    </w:p>
  </w:endnote>
  <w:endnote w:type="continuationSeparator" w:id="0">
    <w:p w14:paraId="1926E7D9" w14:textId="77777777" w:rsidR="000125CE" w:rsidRDefault="000125CE">
      <w:r>
        <w:continuationSeparator/>
      </w:r>
    </w:p>
  </w:endnote>
  <w:endnote w:type="continuationNotice" w:id="1">
    <w:p w14:paraId="0311922F" w14:textId="77777777" w:rsidR="000125CE" w:rsidRDefault="00012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5C31" w14:textId="77777777" w:rsidR="000125CE" w:rsidRDefault="000125CE">
      <w:r>
        <w:separator/>
      </w:r>
    </w:p>
  </w:footnote>
  <w:footnote w:type="continuationSeparator" w:id="0">
    <w:p w14:paraId="1E75F4DD" w14:textId="77777777" w:rsidR="000125CE" w:rsidRDefault="000125CE">
      <w:r>
        <w:continuationSeparator/>
      </w:r>
    </w:p>
  </w:footnote>
  <w:footnote w:type="continuationNotice" w:id="1">
    <w:p w14:paraId="57446117" w14:textId="77777777" w:rsidR="000125CE" w:rsidRDefault="00012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1426">
    <w15:presenceInfo w15:providerId="None" w15:userId="S2-2411426"/>
  </w15:person>
  <w15:person w15:author="vivo">
    <w15:presenceInfo w15:providerId="None" w15:userId="vivo"/>
  </w15:person>
  <w15:person w15:author="DCM">
    <w15:presenceInfo w15:providerId="None" w15:userId="DCM"/>
  </w15:person>
  <w15:person w15:author="Thomas Belling">
    <w15:presenceInfo w15:providerId="None" w15:userId="Thomas Belling"/>
  </w15:person>
  <w15:person w15:author="vivo2">
    <w15:presenceInfo w15:providerId="None" w15:userId="vivo2"/>
  </w15:person>
  <w15:person w15:author="China Telecom">
    <w15:presenceInfo w15:providerId="None" w15:userId="China Telecom"/>
  </w15:person>
  <w15:person w15:author="S2-2411760">
    <w15:presenceInfo w15:providerId="None" w15:userId="S2-2411760"/>
  </w15:person>
  <w15:person w15:author="Ericsson-MH4">
    <w15:presenceInfo w15:providerId="None" w15:userId="Ericsson-MH4"/>
  </w15:person>
  <w15:person w15:author="S2-2411334">
    <w15:presenceInfo w15:providerId="None" w15:userId="S2-2411334"/>
  </w15:person>
  <w15:person w15:author="S2-2411390">
    <w15:presenceInfo w15:providerId="None" w15:userId="S2-2411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125CE"/>
    <w:rsid w:val="00021963"/>
    <w:rsid w:val="00022E4A"/>
    <w:rsid w:val="0002322B"/>
    <w:rsid w:val="00025C3F"/>
    <w:rsid w:val="00030F6E"/>
    <w:rsid w:val="00035F21"/>
    <w:rsid w:val="00054CAA"/>
    <w:rsid w:val="00066A3A"/>
    <w:rsid w:val="00070E09"/>
    <w:rsid w:val="00083180"/>
    <w:rsid w:val="000861DF"/>
    <w:rsid w:val="0009080B"/>
    <w:rsid w:val="000A6394"/>
    <w:rsid w:val="000B5513"/>
    <w:rsid w:val="000B7FED"/>
    <w:rsid w:val="000C038A"/>
    <w:rsid w:val="000C6598"/>
    <w:rsid w:val="000D44B3"/>
    <w:rsid w:val="000D7735"/>
    <w:rsid w:val="000E1F39"/>
    <w:rsid w:val="000F62D8"/>
    <w:rsid w:val="00104D89"/>
    <w:rsid w:val="0010646C"/>
    <w:rsid w:val="00110C2B"/>
    <w:rsid w:val="00135D4F"/>
    <w:rsid w:val="00145D43"/>
    <w:rsid w:val="00152EA9"/>
    <w:rsid w:val="00172253"/>
    <w:rsid w:val="0017483F"/>
    <w:rsid w:val="00181814"/>
    <w:rsid w:val="00192C46"/>
    <w:rsid w:val="001A08B3"/>
    <w:rsid w:val="001A5A9D"/>
    <w:rsid w:val="001A7B60"/>
    <w:rsid w:val="001B52F0"/>
    <w:rsid w:val="001B7A65"/>
    <w:rsid w:val="001D283A"/>
    <w:rsid w:val="001D3FB2"/>
    <w:rsid w:val="001E1F35"/>
    <w:rsid w:val="001E41F3"/>
    <w:rsid w:val="002114E4"/>
    <w:rsid w:val="00232563"/>
    <w:rsid w:val="00243D2D"/>
    <w:rsid w:val="0026004D"/>
    <w:rsid w:val="00261FF4"/>
    <w:rsid w:val="002640DD"/>
    <w:rsid w:val="00264BAA"/>
    <w:rsid w:val="00275D12"/>
    <w:rsid w:val="00284FEB"/>
    <w:rsid w:val="002860C4"/>
    <w:rsid w:val="00294351"/>
    <w:rsid w:val="002B5741"/>
    <w:rsid w:val="002B5761"/>
    <w:rsid w:val="002C5E60"/>
    <w:rsid w:val="002C702A"/>
    <w:rsid w:val="002E472E"/>
    <w:rsid w:val="00305409"/>
    <w:rsid w:val="00307C0A"/>
    <w:rsid w:val="00321142"/>
    <w:rsid w:val="00357D3F"/>
    <w:rsid w:val="003609EF"/>
    <w:rsid w:val="0036231A"/>
    <w:rsid w:val="003703E5"/>
    <w:rsid w:val="00374DD4"/>
    <w:rsid w:val="003A02FC"/>
    <w:rsid w:val="003D1FD2"/>
    <w:rsid w:val="003D67B8"/>
    <w:rsid w:val="003E1A36"/>
    <w:rsid w:val="00410371"/>
    <w:rsid w:val="00417F56"/>
    <w:rsid w:val="004242F1"/>
    <w:rsid w:val="004B75B7"/>
    <w:rsid w:val="005003AA"/>
    <w:rsid w:val="005103C2"/>
    <w:rsid w:val="005141D9"/>
    <w:rsid w:val="0051580D"/>
    <w:rsid w:val="005163D0"/>
    <w:rsid w:val="00547111"/>
    <w:rsid w:val="00555A72"/>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5808"/>
    <w:rsid w:val="006B1514"/>
    <w:rsid w:val="006B20DB"/>
    <w:rsid w:val="006B429F"/>
    <w:rsid w:val="006B46FB"/>
    <w:rsid w:val="006E0233"/>
    <w:rsid w:val="006E21FB"/>
    <w:rsid w:val="006F05EB"/>
    <w:rsid w:val="006F4011"/>
    <w:rsid w:val="00707C0B"/>
    <w:rsid w:val="00734BC1"/>
    <w:rsid w:val="00775740"/>
    <w:rsid w:val="00786637"/>
    <w:rsid w:val="00792342"/>
    <w:rsid w:val="007977A8"/>
    <w:rsid w:val="007A048B"/>
    <w:rsid w:val="007A31A0"/>
    <w:rsid w:val="007B512A"/>
    <w:rsid w:val="007C2097"/>
    <w:rsid w:val="007C3C8F"/>
    <w:rsid w:val="007D6A07"/>
    <w:rsid w:val="007E4683"/>
    <w:rsid w:val="007E5DBF"/>
    <w:rsid w:val="007F1AA6"/>
    <w:rsid w:val="007F7259"/>
    <w:rsid w:val="00802DEC"/>
    <w:rsid w:val="008040A8"/>
    <w:rsid w:val="00807DF6"/>
    <w:rsid w:val="008279FA"/>
    <w:rsid w:val="00834C9F"/>
    <w:rsid w:val="008626E7"/>
    <w:rsid w:val="00864693"/>
    <w:rsid w:val="00870EE7"/>
    <w:rsid w:val="008863B9"/>
    <w:rsid w:val="00886A57"/>
    <w:rsid w:val="0088717E"/>
    <w:rsid w:val="008909E2"/>
    <w:rsid w:val="008A0A70"/>
    <w:rsid w:val="008A45A6"/>
    <w:rsid w:val="008A4E6F"/>
    <w:rsid w:val="008B251F"/>
    <w:rsid w:val="008C248E"/>
    <w:rsid w:val="008D3CCC"/>
    <w:rsid w:val="008D48F6"/>
    <w:rsid w:val="008F3789"/>
    <w:rsid w:val="008F39B5"/>
    <w:rsid w:val="008F686C"/>
    <w:rsid w:val="009148DE"/>
    <w:rsid w:val="0092426E"/>
    <w:rsid w:val="00941E30"/>
    <w:rsid w:val="009531B0"/>
    <w:rsid w:val="00966B2B"/>
    <w:rsid w:val="009741B3"/>
    <w:rsid w:val="009777D9"/>
    <w:rsid w:val="00981E5F"/>
    <w:rsid w:val="00982B08"/>
    <w:rsid w:val="00991B88"/>
    <w:rsid w:val="00991BBF"/>
    <w:rsid w:val="009A5753"/>
    <w:rsid w:val="009A579D"/>
    <w:rsid w:val="009D166F"/>
    <w:rsid w:val="009D1A58"/>
    <w:rsid w:val="009D4EB2"/>
    <w:rsid w:val="009E3297"/>
    <w:rsid w:val="009F734F"/>
    <w:rsid w:val="00A07D7A"/>
    <w:rsid w:val="00A149D2"/>
    <w:rsid w:val="00A246B6"/>
    <w:rsid w:val="00A25C38"/>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D1CD8"/>
    <w:rsid w:val="00AF555D"/>
    <w:rsid w:val="00B010A2"/>
    <w:rsid w:val="00B12ECF"/>
    <w:rsid w:val="00B14CA7"/>
    <w:rsid w:val="00B258BB"/>
    <w:rsid w:val="00B31398"/>
    <w:rsid w:val="00B43ED6"/>
    <w:rsid w:val="00B66A73"/>
    <w:rsid w:val="00B67B97"/>
    <w:rsid w:val="00B968C8"/>
    <w:rsid w:val="00BA02CE"/>
    <w:rsid w:val="00BA3EC5"/>
    <w:rsid w:val="00BA51D9"/>
    <w:rsid w:val="00BA5B29"/>
    <w:rsid w:val="00BB5DFC"/>
    <w:rsid w:val="00BC1B1A"/>
    <w:rsid w:val="00BD129C"/>
    <w:rsid w:val="00BD279D"/>
    <w:rsid w:val="00BD6BB8"/>
    <w:rsid w:val="00BF4CAC"/>
    <w:rsid w:val="00C0583D"/>
    <w:rsid w:val="00C10B70"/>
    <w:rsid w:val="00C14920"/>
    <w:rsid w:val="00C17F56"/>
    <w:rsid w:val="00C211D6"/>
    <w:rsid w:val="00C41505"/>
    <w:rsid w:val="00C557ED"/>
    <w:rsid w:val="00C66BA2"/>
    <w:rsid w:val="00C870F6"/>
    <w:rsid w:val="00C907B5"/>
    <w:rsid w:val="00C95985"/>
    <w:rsid w:val="00CA5D2F"/>
    <w:rsid w:val="00CC0A2B"/>
    <w:rsid w:val="00CC5026"/>
    <w:rsid w:val="00CC68D0"/>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AE9"/>
    <w:rsid w:val="00D9124E"/>
    <w:rsid w:val="00DA4101"/>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paragraph" w:styleId="af2">
    <w:name w:val="List Paragraph"/>
    <w:basedOn w:val="a"/>
    <w:uiPriority w:val="34"/>
    <w:qFormat/>
    <w:rsid w:val="0024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18</Pages>
  <Words>8540</Words>
  <Characters>48679</Characters>
  <Application>Microsoft Office Word</Application>
  <DocSecurity>0</DocSecurity>
  <Lines>405</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57105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Li Hu</cp:lastModifiedBy>
  <cp:revision>5</cp:revision>
  <cp:lastPrinted>1900-01-02T09:00:00Z</cp:lastPrinted>
  <dcterms:created xsi:type="dcterms:W3CDTF">2024-11-20T02:54:00Z</dcterms:created>
  <dcterms:modified xsi:type="dcterms:W3CDTF">2024-11-20T14:23:00Z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